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A76F81" w:rsidRDefault="00A76F81" w:rsidP="00A76F81">
      <w:pPr>
        <w:spacing w:after="165" w:line="270" w:lineRule="atLeast"/>
        <w:jc w:val="center"/>
        <w:outlineLvl w:val="0"/>
        <w:rPr>
          <w:rFonts w:ascii="Monotype Corsiva" w:eastAsia="Times New Roman" w:hAnsi="Monotype Corsiva" w:cs="Helvetica"/>
          <w:b/>
          <w:bCs/>
          <w:color w:val="C00000"/>
          <w:kern w:val="36"/>
          <w:sz w:val="40"/>
          <w:szCs w:val="40"/>
          <w:lang w:eastAsia="ru-RU"/>
        </w:rPr>
      </w:pPr>
    </w:p>
    <w:p w:rsidR="00A76F81" w:rsidRPr="00A76F81" w:rsidRDefault="00A76F81" w:rsidP="00A76F81">
      <w:pPr>
        <w:spacing w:after="165" w:line="270" w:lineRule="atLeast"/>
        <w:jc w:val="center"/>
        <w:outlineLvl w:val="0"/>
        <w:rPr>
          <w:rFonts w:ascii="Monotype Corsiva" w:eastAsia="Times New Roman" w:hAnsi="Monotype Corsiva" w:cs="Helvetica"/>
          <w:b/>
          <w:bCs/>
          <w:color w:val="C00000"/>
          <w:kern w:val="36"/>
          <w:sz w:val="72"/>
          <w:szCs w:val="72"/>
          <w:lang w:eastAsia="ru-RU"/>
        </w:rPr>
      </w:pPr>
      <w:r w:rsidRPr="00A76F81">
        <w:rPr>
          <w:rFonts w:ascii="Monotype Corsiva" w:eastAsia="Times New Roman" w:hAnsi="Monotype Corsiva" w:cs="Helvetica"/>
          <w:b/>
          <w:bCs/>
          <w:color w:val="C00000"/>
          <w:kern w:val="36"/>
          <w:sz w:val="72"/>
          <w:szCs w:val="72"/>
          <w:lang w:eastAsia="ru-RU"/>
        </w:rPr>
        <w:t>Десять причин отдать ребенка в музыкальную школу.</w:t>
      </w:r>
    </w:p>
    <w:p w:rsidR="00A76F81" w:rsidRPr="00A76F81" w:rsidRDefault="00A76F81" w:rsidP="00A76F8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 xml:space="preserve">1. Играть – следовать традиции. Музыке учили всех аристократов. Русских и европейских. Музицировать – это лоск, блеск и шик, апофеоз светских манер. </w:t>
      </w:r>
      <w:proofErr w:type="spellStart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>Дюк</w:t>
      </w:r>
      <w:proofErr w:type="spellEnd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 xml:space="preserve"> </w:t>
      </w:r>
      <w:proofErr w:type="spellStart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>Элингтон</w:t>
      </w:r>
      <w:proofErr w:type="spellEnd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 xml:space="preserve"> начал играть на рояле потому, что вокруг играющего парня всегда собираются девушки. Ну а вокруг играющей девушки? Внимание, родители невест!</w:t>
      </w:r>
    </w:p>
    <w:p w:rsidR="00A76F81" w:rsidRPr="00A76F81" w:rsidRDefault="00A76F81" w:rsidP="00A76F8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</w:p>
    <w:p w:rsidR="00A76F81" w:rsidRPr="00A76F81" w:rsidRDefault="00A76F81" w:rsidP="00A76F8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>2. Музыкальные занятия воспитывают волю и дисциплину: заниматься на инструменте надо постоянно, регулярно и без перерывов. Зимой и летом, в будни и праздники. Почти с тем же упорством, с каким чемпионы тренируются в спортзале или на катке. Но в отличи</w:t>
      </w:r>
      <w:proofErr w:type="gramStart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>и</w:t>
      </w:r>
      <w:proofErr w:type="gramEnd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 xml:space="preserve"> от героев спорта, играя на рояле нельзя сломать ни шею, ни ногу. Ни даже руку. Внимание, строгие родители! Музыка – воспитание характера без риска травмы: как хорошо, что такое возможно!</w:t>
      </w:r>
    </w:p>
    <w:p w:rsidR="00A76F81" w:rsidRPr="00A76F81" w:rsidRDefault="00A76F81" w:rsidP="00A76F8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</w:p>
    <w:p w:rsidR="00A76F81" w:rsidRPr="00A76F81" w:rsidRDefault="00A76F81" w:rsidP="00A76F8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 xml:space="preserve">3. Занимаясь музыкой, ребенок развивает математические способности.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 – ни убавить, ни прибавить! Не случайно Альберт </w:t>
      </w:r>
      <w:proofErr w:type="spellStart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>Энштейн</w:t>
      </w:r>
      <w:proofErr w:type="spellEnd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 xml:space="preserve"> играл на скрипке, а профессора-физики и профессора-математики Оксфорда составляют 70% членов университетского музыкального клуба. Внимание, дальновидные родители будущих математиков и инженеров! Музицировать приятнее, чем решать трудные задачи из-под репетиторской палки.</w:t>
      </w:r>
    </w:p>
    <w:p w:rsidR="00A76F81" w:rsidRPr="00A76F81" w:rsidRDefault="00A76F81" w:rsidP="00A76F8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</w:p>
    <w:p w:rsidR="00A76F81" w:rsidRPr="00A76F81" w:rsidRDefault="00A76F81" w:rsidP="00A76F8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lastRenderedPageBreak/>
        <w:t xml:space="preserve">4. Музыка и язык – близнецы и братья. Они родились следом друг за другом: сначала старший – музыка, потом младший – словесная речь, и в нашем мозге они продолжают жить рядом. Фразы и предложения, запятые и точки, вопросы и восклицания есть и в музыке и в речи. Играющие и поющие лучше говорят и пишут.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>Ромен</w:t>
      </w:r>
      <w:proofErr w:type="spellEnd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 xml:space="preserve"> Роллан, каждый из которых знал не один иностранный язык. Рекомендуют всем будущим полиглотам музыку. Внимание, мудрые родители будущих журналистов и переводчиков! Вначале было слово, но еще раньше был звук.</w:t>
      </w:r>
    </w:p>
    <w:p w:rsidR="00A76F81" w:rsidRPr="00A76F81" w:rsidRDefault="00A76F81" w:rsidP="00A76F8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</w:p>
    <w:p w:rsidR="00A76F81" w:rsidRPr="00A76F81" w:rsidRDefault="00A76F81" w:rsidP="00A76F8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 xml:space="preserve">5. Музыка структурна и иерархична: крупные сочинения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компьютера. Тоже сплошь иерархичного и структурного. Психологи доказали, что маленькие музыканты, ученики знаменитого </w:t>
      </w:r>
      <w:proofErr w:type="spellStart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>Шиници</w:t>
      </w:r>
      <w:proofErr w:type="spellEnd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 xml:space="preserve"> </w:t>
      </w:r>
      <w:proofErr w:type="spellStart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>Сузуки</w:t>
      </w:r>
      <w:proofErr w:type="spellEnd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 xml:space="preserve"> не слишком преуспели в развитии музыкального слуха и памяти, но зато обошли своих сверстников по уровню структурного мышления. Внимание. Прагматичные родители будущих IT – инженеров, системных администраторов и программистов! Музыка ведет прямо к вершинам компьютерных наук; не случайно фирма </w:t>
      </w:r>
      <w:proofErr w:type="spellStart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>Microsoft</w:t>
      </w:r>
      <w:proofErr w:type="spellEnd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 xml:space="preserve"> предпочитает сотрудников с музыкальным образованием.</w:t>
      </w:r>
    </w:p>
    <w:p w:rsidR="00A76F81" w:rsidRPr="00A76F81" w:rsidRDefault="00A76F81" w:rsidP="00A76F8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</w:p>
    <w:p w:rsidR="00A76F81" w:rsidRPr="00A76F81" w:rsidRDefault="00A76F81" w:rsidP="00A76F8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 xml:space="preserve">6. Музыкальные занятия развивают навыки общения или, как их сегодня называют, коммуникативные навыки. За годы учебы ребенок-музыкант познакомится с галантным и дружественным Моцартом, </w:t>
      </w:r>
      <w:proofErr w:type="gramStart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>ершистым</w:t>
      </w:r>
      <w:proofErr w:type="gramEnd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 xml:space="preserve"> и </w:t>
      </w:r>
      <w:proofErr w:type="spellStart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>атлетичным</w:t>
      </w:r>
      <w:proofErr w:type="spellEnd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 xml:space="preserve"> Прокофьевым, умудренным и философичным Бахом и другими очень разными музыкальными </w:t>
      </w:r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lastRenderedPageBreak/>
        <w:t xml:space="preserve">персонами. Играя, ему придется в них перевоплотиться и донести до публики их характер, манеру чувствовать, голос и жесты. Теперь остается один шаг до таланта менеджера. Ведь для него едва ли не главное – понимать людей и, пользуясь своим пониманием, управлять ими. Внимание, амбициозные родители будущих основателей </w:t>
      </w:r>
      <w:proofErr w:type="spellStart"/>
      <w:proofErr w:type="gramStart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>бизнес-империй</w:t>
      </w:r>
      <w:proofErr w:type="spellEnd"/>
      <w:proofErr w:type="gramEnd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>! Музыка ведет от сердца к сердцу, и самое грозное оружие топ-менеджера – обезоруживающая улыбка «хорошего парня».</w:t>
      </w:r>
    </w:p>
    <w:p w:rsidR="00A76F81" w:rsidRPr="00A76F81" w:rsidRDefault="00A76F81" w:rsidP="00A76F8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</w:p>
    <w:p w:rsidR="00A76F81" w:rsidRPr="00A76F81" w:rsidRDefault="00A76F81" w:rsidP="00A76F8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>7. Музыканты мягкосердечны и одновременно мужественны. Как утверждают психологи, музыканты-мужчины чувствительны как дамы, а музыканты-женщины стойки и тверды духом как мужчины. Музыка смягчает нравы, но чтобы в ней преуспеть, надо быть мужественным. 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</w:t>
      </w:r>
    </w:p>
    <w:p w:rsidR="00A76F81" w:rsidRPr="00A76F81" w:rsidRDefault="00A76F81" w:rsidP="00A76F8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</w:p>
    <w:p w:rsidR="00A76F81" w:rsidRPr="00A76F81" w:rsidRDefault="00A76F81" w:rsidP="00A76F8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 xml:space="preserve">8. Занятия музыкой приучают «включаться по команде». Музыканты меньше боятся страшного слова </w:t>
      </w:r>
      <w:proofErr w:type="spellStart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>deadline</w:t>
      </w:r>
      <w:proofErr w:type="spellEnd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 xml:space="preserve"> – срок сдачи работы. В музыкальной школе нельзя перенести на завтра или на неделю вперед зачет по гаммам и классный концерт. Положение артиста на сцене приучает к максимальной готовности «по заказу» и ребенок с таким опытом не завалит серьезный экзамен, интервью при приеме на работу и ответственный доклад. Внимание, беспокойные родители! Музыкальные занятия в детстве – это максимальная выдержка и артистизм на всю жизнь.</w:t>
      </w:r>
    </w:p>
    <w:p w:rsidR="00A76F81" w:rsidRPr="00A76F81" w:rsidRDefault="00A76F81" w:rsidP="00A76F8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</w:p>
    <w:p w:rsidR="00A76F81" w:rsidRPr="00A76F81" w:rsidRDefault="00A76F81" w:rsidP="00A76F8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 xml:space="preserve">9. 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 </w:t>
      </w:r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lastRenderedPageBreak/>
        <w:t xml:space="preserve">читающий с листа пианист сразу делает несколько дел – помнит о прошлом, смотрит в будущее и контролирует настоящее. Музыка течет в своем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передает информацию по нескольким телефонам. Музыка приучает мыслить и жить в нескольких направлениях. Внимание, перегруженные и усталые родители! Ребенку-музыканту будет </w:t>
      </w:r>
      <w:r w:rsidR="00B65FFA"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>легче,</w:t>
      </w:r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 xml:space="preserve"> чем вам бежать по нескольким жизненным дорожкам и везде приходить первым.</w:t>
      </w:r>
    </w:p>
    <w:p w:rsidR="00A76F81" w:rsidRPr="00A76F81" w:rsidRDefault="00A76F81" w:rsidP="00A76F8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</w:p>
    <w:p w:rsidR="00A76F81" w:rsidRPr="00A76F81" w:rsidRDefault="00A76F81" w:rsidP="00A76F8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 xml:space="preserve">10. И, наконец, музыка – наилучший путь к жизненному успеху. Почему? См. </w:t>
      </w:r>
      <w:proofErr w:type="spellStart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>пп</w:t>
      </w:r>
      <w:proofErr w:type="spellEnd"/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>. 1-9. Немудрено, что музыкальным прошлым отмечены многие знаменитости: Агата Кристи свой первый рассказ написала о том, почему ей так трудно играть на фортепиано на сцене;</w:t>
      </w:r>
    </w:p>
    <w:p w:rsidR="00A76F81" w:rsidRPr="00A76F81" w:rsidRDefault="00A76F81" w:rsidP="00A76F81">
      <w:pPr>
        <w:spacing w:line="384" w:lineRule="atLeast"/>
        <w:jc w:val="center"/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</w:pPr>
      <w:r w:rsidRPr="00A76F81">
        <w:rPr>
          <w:rFonts w:ascii="Monotype Corsiva" w:eastAsia="Times New Roman" w:hAnsi="Monotype Corsiva" w:cs="Helvetica"/>
          <w:color w:val="C00000"/>
          <w:sz w:val="40"/>
          <w:szCs w:val="40"/>
          <w:lang w:eastAsia="ru-RU"/>
        </w:rPr>
        <w:t>Посмотрите на успешных людей в любой области, спросите, не занимались ли они в детстве музыкой, хотя бы недолго и без особого рвения? Конечно, занимались. И у нас есть 10 причин последовать их вдохновляющему примеру.</w:t>
      </w:r>
    </w:p>
    <w:p w:rsidR="003F463C" w:rsidRPr="00A76F81" w:rsidRDefault="00B65FFA" w:rsidP="00A76F81">
      <w:pPr>
        <w:jc w:val="center"/>
        <w:rPr>
          <w:rFonts w:ascii="Monotype Corsiva" w:hAnsi="Monotype Corsiva"/>
          <w:color w:val="C00000"/>
          <w:sz w:val="40"/>
          <w:szCs w:val="40"/>
        </w:rPr>
      </w:pPr>
      <w:r>
        <w:rPr>
          <w:rFonts w:ascii="Monotype Corsiva" w:hAnsi="Monotype Corsiva"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3124200" cy="3124200"/>
            <wp:effectExtent l="0" t="0" r="0" b="0"/>
            <wp:docPr id="12" name="Рисунок 12" descr="C:\Users\DNS-shop\Desktop\deti4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NS-shop\Desktop\deti44-01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3124200" cy="3124200"/>
            <wp:effectExtent l="0" t="0" r="0" b="0"/>
            <wp:docPr id="9" name="Рисунок 9" descr="http://krasivie-kartinki.ru/images/deti4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rasivie-kartinki.ru/images/deti44-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63C" w:rsidRPr="00A76F81" w:rsidSect="00A76F81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F81"/>
    <w:rsid w:val="003F463C"/>
    <w:rsid w:val="00A76F81"/>
    <w:rsid w:val="00B6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3C"/>
  </w:style>
  <w:style w:type="paragraph" w:styleId="1">
    <w:name w:val="heading 1"/>
    <w:basedOn w:val="a"/>
    <w:link w:val="10"/>
    <w:uiPriority w:val="9"/>
    <w:qFormat/>
    <w:rsid w:val="00A76F81"/>
    <w:pPr>
      <w:spacing w:before="165" w:after="165" w:line="270" w:lineRule="atLeast"/>
      <w:outlineLvl w:val="0"/>
    </w:pPr>
    <w:rPr>
      <w:rFonts w:ascii="inherit" w:eastAsia="Times New Roman" w:hAnsi="inherit" w:cs="Times New Roman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F81"/>
    <w:rPr>
      <w:rFonts w:ascii="inherit" w:eastAsia="Times New Roman" w:hAnsi="inherit" w:cs="Times New Roman"/>
      <w:b/>
      <w:bCs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F8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5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3</cp:revision>
  <dcterms:created xsi:type="dcterms:W3CDTF">2017-11-05T11:28:00Z</dcterms:created>
  <dcterms:modified xsi:type="dcterms:W3CDTF">2017-11-05T11:41:00Z</dcterms:modified>
</cp:coreProperties>
</file>