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C440" w14:textId="77777777" w:rsidR="008F37C8" w:rsidRPr="00C831E3" w:rsidRDefault="008F37C8" w:rsidP="008F37C8">
      <w:pPr>
        <w:jc w:val="center"/>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МУНИЦИПАЛЬНОЕ ОБЩЕОБРАЗОВАТЕЛЬНОЕ УЧРЕЖДЕНИЕ</w:t>
      </w:r>
    </w:p>
    <w:p w14:paraId="71C7A430" w14:textId="77777777" w:rsidR="008F37C8" w:rsidRPr="00C831E3" w:rsidRDefault="008F37C8" w:rsidP="008F37C8">
      <w:pPr>
        <w:jc w:val="center"/>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ЛЕСНОПОЛЯНСКАЯ НАЧАЛЬНАЯ ШКОЛА ИМ. К.Д.УШИНСКОГО</w:t>
      </w:r>
    </w:p>
    <w:p w14:paraId="12F2B695" w14:textId="77777777" w:rsidR="008F37C8" w:rsidRPr="00C831E3" w:rsidRDefault="008F37C8" w:rsidP="008F37C8">
      <w:pPr>
        <w:jc w:val="center"/>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ЯРОСЛАВСКОГО МУНИЦИПАЛЬНОГО РАЙОНА</w:t>
      </w:r>
    </w:p>
    <w:p w14:paraId="04533066" w14:textId="77777777" w:rsidR="002060CB" w:rsidRPr="00C831E3" w:rsidRDefault="002060CB" w:rsidP="008F37C8">
      <w:pPr>
        <w:rPr>
          <w:rFonts w:ascii="Times New Roman" w:hAnsi="Times New Roman" w:cs="Times New Roman"/>
          <w:color w:val="000000" w:themeColor="text1"/>
          <w:sz w:val="28"/>
          <w:szCs w:val="28"/>
        </w:rPr>
      </w:pPr>
      <w:r w:rsidRPr="00C831E3">
        <w:rPr>
          <w:rFonts w:ascii="Times New Roman" w:hAnsi="Times New Roman" w:cs="Times New Roman"/>
          <w:noProof/>
          <w:color w:val="000000" w:themeColor="text1"/>
          <w:sz w:val="28"/>
          <w:szCs w:val="28"/>
          <w:lang w:eastAsia="ru-RU"/>
        </w:rPr>
        <w:drawing>
          <wp:inline distT="0" distB="0" distL="0" distR="0" wp14:anchorId="6D133EED" wp14:editId="1661EF07">
            <wp:extent cx="3968978" cy="1253726"/>
            <wp:effectExtent l="19050" t="0" r="0" b="0"/>
            <wp:docPr id="10" name="Рисунок 1" descr="C:\Users\lesna\Desktop\vkladvbudush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na\Desktop\vkladvbudushee.JPG"/>
                    <pic:cNvPicPr>
                      <a:picLocks noChangeAspect="1" noChangeArrowheads="1"/>
                    </pic:cNvPicPr>
                  </pic:nvPicPr>
                  <pic:blipFill>
                    <a:blip r:embed="rId8"/>
                    <a:srcRect/>
                    <a:stretch>
                      <a:fillRect/>
                    </a:stretch>
                  </pic:blipFill>
                  <pic:spPr bwMode="auto">
                    <a:xfrm>
                      <a:off x="0" y="0"/>
                      <a:ext cx="3968978" cy="1253726"/>
                    </a:xfrm>
                    <a:prstGeom prst="rect">
                      <a:avLst/>
                    </a:prstGeom>
                    <a:noFill/>
                    <a:ln w="9525">
                      <a:noFill/>
                      <a:miter lim="800000"/>
                      <a:headEnd/>
                      <a:tailEnd/>
                    </a:ln>
                  </pic:spPr>
                </pic:pic>
              </a:graphicData>
            </a:graphic>
          </wp:inline>
        </w:drawing>
      </w:r>
      <w:r w:rsidR="00206EDE" w:rsidRPr="00C831E3">
        <w:rPr>
          <w:rFonts w:ascii="Times New Roman" w:hAnsi="Times New Roman" w:cs="Times New Roman"/>
          <w:noProof/>
          <w:color w:val="000000" w:themeColor="text1"/>
          <w:sz w:val="28"/>
          <w:szCs w:val="28"/>
        </w:rPr>
        <w:drawing>
          <wp:inline distT="0" distB="0" distL="0" distR="0" wp14:anchorId="461BACCB" wp14:editId="2EC0CC00">
            <wp:extent cx="1886897" cy="1362075"/>
            <wp:effectExtent l="19050" t="0" r="0" b="0"/>
            <wp:docPr id="2" name="Рисунок 2" descr="https://s3.eu-central-1.amazonaws.com/images.hipdir/516818/e05af2d0bc7166065511311025a6e5ce926ae5e92fa09f562661618ce58494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eu-central-1.amazonaws.com/images.hipdir/516818/e05af2d0bc7166065511311025a6e5ce926ae5e92fa09f562661618ce58494dd.png"/>
                    <pic:cNvPicPr>
                      <a:picLocks noChangeAspect="1" noChangeArrowheads="1"/>
                    </pic:cNvPicPr>
                  </pic:nvPicPr>
                  <pic:blipFill>
                    <a:blip r:embed="rId9" cstate="print"/>
                    <a:srcRect/>
                    <a:stretch>
                      <a:fillRect/>
                    </a:stretch>
                  </pic:blipFill>
                  <pic:spPr bwMode="auto">
                    <a:xfrm>
                      <a:off x="0" y="0"/>
                      <a:ext cx="1890751" cy="1364857"/>
                    </a:xfrm>
                    <a:prstGeom prst="rect">
                      <a:avLst/>
                    </a:prstGeom>
                    <a:noFill/>
                    <a:ln w="9525">
                      <a:noFill/>
                      <a:miter lim="800000"/>
                      <a:headEnd/>
                      <a:tailEnd/>
                    </a:ln>
                  </pic:spPr>
                </pic:pic>
              </a:graphicData>
            </a:graphic>
          </wp:inline>
        </w:drawing>
      </w:r>
    </w:p>
    <w:p w14:paraId="06746A5D" w14:textId="77777777" w:rsidR="00206EDE" w:rsidRPr="00C831E3" w:rsidRDefault="00206EDE" w:rsidP="002060CB">
      <w:pPr>
        <w:jc w:val="center"/>
        <w:rPr>
          <w:rFonts w:ascii="Times New Roman" w:hAnsi="Times New Roman" w:cs="Times New Roman"/>
          <w:color w:val="000000" w:themeColor="text1"/>
          <w:sz w:val="28"/>
          <w:szCs w:val="28"/>
        </w:rPr>
      </w:pPr>
    </w:p>
    <w:p w14:paraId="3B2112D4" w14:textId="77777777" w:rsidR="008F37C8" w:rsidRPr="00C831E3" w:rsidRDefault="008F37C8" w:rsidP="002060CB">
      <w:pPr>
        <w:jc w:val="center"/>
        <w:rPr>
          <w:rFonts w:ascii="Times New Roman" w:hAnsi="Times New Roman" w:cs="Times New Roman"/>
          <w:b/>
          <w:color w:val="000000" w:themeColor="text1"/>
          <w:sz w:val="44"/>
          <w:szCs w:val="44"/>
        </w:rPr>
      </w:pPr>
      <w:r w:rsidRPr="00C831E3">
        <w:rPr>
          <w:rFonts w:ascii="Times New Roman" w:hAnsi="Times New Roman" w:cs="Times New Roman"/>
          <w:color w:val="000000" w:themeColor="text1"/>
          <w:sz w:val="28"/>
          <w:szCs w:val="28"/>
        </w:rPr>
        <w:t xml:space="preserve">ТЕМА: </w:t>
      </w:r>
      <w:r w:rsidRPr="00C831E3">
        <w:rPr>
          <w:rFonts w:ascii="Times New Roman" w:hAnsi="Times New Roman" w:cs="Times New Roman"/>
          <w:b/>
          <w:color w:val="000000" w:themeColor="text1"/>
          <w:sz w:val="44"/>
          <w:szCs w:val="44"/>
        </w:rPr>
        <w:t>«</w:t>
      </w:r>
      <w:r w:rsidR="009E0054" w:rsidRPr="00C831E3">
        <w:rPr>
          <w:rFonts w:ascii="Times New Roman" w:hAnsi="Times New Roman" w:cs="Times New Roman"/>
          <w:b/>
          <w:bCs/>
          <w:color w:val="000000" w:themeColor="text1"/>
          <w:sz w:val="44"/>
          <w:szCs w:val="44"/>
        </w:rPr>
        <w:t xml:space="preserve">Создание личностно-развивающей образовательной среды, </w:t>
      </w:r>
      <w:r w:rsidR="009E0054" w:rsidRPr="00C831E3">
        <w:rPr>
          <w:rFonts w:ascii="Times New Roman" w:hAnsi="Times New Roman" w:cs="Times New Roman"/>
          <w:b/>
          <w:color w:val="000000" w:themeColor="text1"/>
          <w:sz w:val="44"/>
          <w:szCs w:val="44"/>
          <w:shd w:val="clear" w:color="auto" w:fill="FFFFFF"/>
        </w:rPr>
        <w:t>ребенка 21 века</w:t>
      </w:r>
      <w:r w:rsidR="00C424A8" w:rsidRPr="00C831E3">
        <w:rPr>
          <w:rFonts w:ascii="Times New Roman" w:hAnsi="Times New Roman" w:cs="Times New Roman"/>
          <w:b/>
          <w:color w:val="000000" w:themeColor="text1"/>
          <w:sz w:val="44"/>
          <w:szCs w:val="44"/>
          <w:shd w:val="clear" w:color="auto" w:fill="FFFFFF"/>
        </w:rPr>
        <w:t>»</w:t>
      </w:r>
    </w:p>
    <w:p w14:paraId="7EDC2CD3" w14:textId="77777777" w:rsidR="002060CB" w:rsidRPr="00C831E3" w:rsidRDefault="008F37C8" w:rsidP="008F37C8">
      <w:pPr>
        <w:spacing w:after="0" w:line="240" w:lineRule="auto"/>
        <w:jc w:val="right"/>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                                                     </w:t>
      </w:r>
    </w:p>
    <w:p w14:paraId="5FB08460" w14:textId="77777777" w:rsidR="00C16A84" w:rsidRPr="00C831E3" w:rsidRDefault="00C16A84" w:rsidP="00C16A84">
      <w:pPr>
        <w:spacing w:after="0" w:line="240" w:lineRule="auto"/>
        <w:ind w:firstLine="4536"/>
        <w:rPr>
          <w:rFonts w:ascii="Times New Roman" w:hAnsi="Times New Roman" w:cs="Times New Roman"/>
          <w:b/>
          <w:color w:val="000000" w:themeColor="text1"/>
          <w:sz w:val="28"/>
          <w:szCs w:val="28"/>
        </w:rPr>
      </w:pPr>
    </w:p>
    <w:p w14:paraId="11D33C1B" w14:textId="77777777" w:rsidR="00C16A84" w:rsidRPr="00C831E3" w:rsidRDefault="00C16A84" w:rsidP="00C16A84">
      <w:pPr>
        <w:spacing w:after="0" w:line="240" w:lineRule="auto"/>
        <w:ind w:firstLine="4536"/>
        <w:rPr>
          <w:rFonts w:ascii="Times New Roman" w:hAnsi="Times New Roman" w:cs="Times New Roman"/>
          <w:b/>
          <w:color w:val="000000" w:themeColor="text1"/>
          <w:sz w:val="28"/>
          <w:szCs w:val="28"/>
        </w:rPr>
      </w:pPr>
    </w:p>
    <w:p w14:paraId="6FB59A7E" w14:textId="77777777" w:rsidR="00206EDE" w:rsidRPr="00C831E3" w:rsidRDefault="00206EDE" w:rsidP="00C16A84">
      <w:pPr>
        <w:spacing w:after="0" w:line="240" w:lineRule="auto"/>
        <w:ind w:firstLine="4536"/>
        <w:rPr>
          <w:rFonts w:ascii="Times New Roman" w:hAnsi="Times New Roman" w:cs="Times New Roman"/>
          <w:b/>
          <w:color w:val="000000" w:themeColor="text1"/>
          <w:sz w:val="28"/>
          <w:szCs w:val="28"/>
        </w:rPr>
      </w:pPr>
    </w:p>
    <w:p w14:paraId="24F4C6F1" w14:textId="77777777" w:rsidR="00C16A84" w:rsidRPr="00C831E3" w:rsidRDefault="00C16A84" w:rsidP="00C16A84">
      <w:pPr>
        <w:spacing w:after="0" w:line="240" w:lineRule="auto"/>
        <w:ind w:firstLine="4536"/>
        <w:rPr>
          <w:rFonts w:ascii="Times New Roman" w:hAnsi="Times New Roman" w:cs="Times New Roman"/>
          <w:b/>
          <w:color w:val="000000" w:themeColor="text1"/>
          <w:sz w:val="28"/>
          <w:szCs w:val="28"/>
        </w:rPr>
      </w:pPr>
    </w:p>
    <w:p w14:paraId="5D80C611" w14:textId="77777777" w:rsidR="008F37C8" w:rsidRPr="00C831E3" w:rsidRDefault="008F37C8"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b/>
          <w:color w:val="000000" w:themeColor="text1"/>
          <w:sz w:val="28"/>
          <w:szCs w:val="28"/>
        </w:rPr>
        <w:t>Консультант:</w:t>
      </w:r>
      <w:r w:rsidRPr="00C831E3">
        <w:rPr>
          <w:rFonts w:ascii="Times New Roman" w:hAnsi="Times New Roman" w:cs="Times New Roman"/>
          <w:color w:val="000000" w:themeColor="text1"/>
          <w:sz w:val="28"/>
          <w:szCs w:val="28"/>
        </w:rPr>
        <w:t xml:space="preserve"> А.М. Моисеев </w:t>
      </w:r>
    </w:p>
    <w:p w14:paraId="303B750F" w14:textId="77777777" w:rsidR="008F37C8" w:rsidRPr="00C831E3" w:rsidRDefault="008F37C8"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ведущий научный сотрудник,</w:t>
      </w:r>
    </w:p>
    <w:p w14:paraId="74069617" w14:textId="77777777" w:rsidR="008F37C8" w:rsidRPr="00C831E3" w:rsidRDefault="00A36BA0"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кандидат педагогических наук, </w:t>
      </w:r>
      <w:r w:rsidR="008F37C8" w:rsidRPr="00C831E3">
        <w:rPr>
          <w:rFonts w:ascii="Times New Roman" w:hAnsi="Times New Roman" w:cs="Times New Roman"/>
          <w:color w:val="000000" w:themeColor="text1"/>
          <w:sz w:val="28"/>
          <w:szCs w:val="28"/>
        </w:rPr>
        <w:t>доцент.</w:t>
      </w:r>
    </w:p>
    <w:p w14:paraId="3BB8E1CC" w14:textId="77777777" w:rsidR="008F37C8" w:rsidRPr="00C831E3" w:rsidRDefault="008F37C8" w:rsidP="00C16A84">
      <w:pPr>
        <w:spacing w:after="0" w:line="240" w:lineRule="auto"/>
        <w:ind w:firstLine="4536"/>
        <w:rPr>
          <w:rFonts w:ascii="Times New Roman" w:hAnsi="Times New Roman" w:cs="Times New Roman"/>
          <w:b/>
          <w:color w:val="000000" w:themeColor="text1"/>
          <w:sz w:val="28"/>
          <w:szCs w:val="28"/>
        </w:rPr>
      </w:pPr>
      <w:r w:rsidRPr="00C831E3">
        <w:rPr>
          <w:rFonts w:ascii="Times New Roman" w:hAnsi="Times New Roman" w:cs="Times New Roman"/>
          <w:b/>
          <w:color w:val="000000" w:themeColor="text1"/>
          <w:sz w:val="28"/>
          <w:szCs w:val="28"/>
        </w:rPr>
        <w:t xml:space="preserve">Авторы:      </w:t>
      </w:r>
    </w:p>
    <w:p w14:paraId="3EBB2940" w14:textId="2A5876F7" w:rsidR="008F37C8" w:rsidRPr="00C831E3" w:rsidRDefault="008F37C8"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Г.В. Лозинская</w:t>
      </w:r>
      <w:r w:rsidR="00C831E3"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 xml:space="preserve"> директор</w:t>
      </w:r>
    </w:p>
    <w:p w14:paraId="4969C23B" w14:textId="3C3208B9" w:rsidR="008F37C8" w:rsidRPr="00C831E3" w:rsidRDefault="008F37C8"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О.В.</w:t>
      </w:r>
      <w:r w:rsidR="00693C6A"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Омельчук</w:t>
      </w:r>
    </w:p>
    <w:p w14:paraId="50C68259" w14:textId="56925D45" w:rsidR="00C831E3" w:rsidRDefault="00C831E3"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И.С. Надежина</w:t>
      </w:r>
    </w:p>
    <w:p w14:paraId="639BE7F8" w14:textId="6C2335B4" w:rsidR="0029775F" w:rsidRPr="00C831E3" w:rsidRDefault="0029775F" w:rsidP="00C16A84">
      <w:pPr>
        <w:spacing w:after="0" w:line="240" w:lineRule="auto"/>
        <w:ind w:firstLine="45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Н.В. Бедарева</w:t>
      </w:r>
    </w:p>
    <w:p w14:paraId="1EFDDF90" w14:textId="77777777" w:rsidR="008F37C8" w:rsidRPr="00C831E3" w:rsidRDefault="008F37C8" w:rsidP="00C16A84">
      <w:pPr>
        <w:spacing w:after="0" w:line="240" w:lineRule="auto"/>
        <w:ind w:firstLine="4536"/>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творческая группа педагогов</w:t>
      </w:r>
    </w:p>
    <w:p w14:paraId="0C765DAC" w14:textId="77777777" w:rsidR="008F37C8" w:rsidRPr="00C831E3" w:rsidRDefault="008F37C8" w:rsidP="00C16A84">
      <w:pPr>
        <w:spacing w:line="240" w:lineRule="auto"/>
        <w:rPr>
          <w:rFonts w:ascii="Times New Roman" w:hAnsi="Times New Roman" w:cs="Times New Roman"/>
          <w:color w:val="000000" w:themeColor="text1"/>
          <w:sz w:val="28"/>
          <w:szCs w:val="28"/>
        </w:rPr>
      </w:pPr>
    </w:p>
    <w:p w14:paraId="33F45877" w14:textId="77777777" w:rsidR="008F37C8" w:rsidRPr="00C831E3" w:rsidRDefault="008F37C8" w:rsidP="008F37C8">
      <w:pPr>
        <w:spacing w:line="240" w:lineRule="auto"/>
        <w:rPr>
          <w:rFonts w:ascii="Times New Roman" w:hAnsi="Times New Roman" w:cs="Times New Roman"/>
          <w:color w:val="000000" w:themeColor="text1"/>
          <w:sz w:val="28"/>
          <w:szCs w:val="28"/>
        </w:rPr>
      </w:pPr>
    </w:p>
    <w:p w14:paraId="3FF2A3EC" w14:textId="77777777" w:rsidR="009E0054" w:rsidRPr="00C831E3" w:rsidRDefault="009E0054" w:rsidP="008F37C8">
      <w:pPr>
        <w:spacing w:line="240" w:lineRule="auto"/>
        <w:rPr>
          <w:rFonts w:ascii="Times New Roman" w:hAnsi="Times New Roman" w:cs="Times New Roman"/>
          <w:color w:val="000000" w:themeColor="text1"/>
          <w:sz w:val="28"/>
          <w:szCs w:val="28"/>
        </w:rPr>
      </w:pPr>
    </w:p>
    <w:p w14:paraId="5A8774A4" w14:textId="77777777" w:rsidR="00206EDE" w:rsidRPr="00C831E3" w:rsidRDefault="00206EDE" w:rsidP="008F37C8">
      <w:pPr>
        <w:spacing w:line="240" w:lineRule="auto"/>
        <w:rPr>
          <w:rFonts w:ascii="Times New Roman" w:hAnsi="Times New Roman" w:cs="Times New Roman"/>
          <w:color w:val="000000" w:themeColor="text1"/>
          <w:sz w:val="28"/>
          <w:szCs w:val="28"/>
        </w:rPr>
      </w:pPr>
    </w:p>
    <w:p w14:paraId="1992A49A" w14:textId="77777777" w:rsidR="00206EDE" w:rsidRPr="00C831E3" w:rsidRDefault="00206EDE" w:rsidP="008F37C8">
      <w:pPr>
        <w:spacing w:line="240" w:lineRule="auto"/>
        <w:rPr>
          <w:rFonts w:ascii="Times New Roman" w:hAnsi="Times New Roman" w:cs="Times New Roman"/>
          <w:color w:val="000000" w:themeColor="text1"/>
          <w:sz w:val="28"/>
          <w:szCs w:val="28"/>
        </w:rPr>
      </w:pPr>
    </w:p>
    <w:p w14:paraId="29C16670" w14:textId="77777777" w:rsidR="00206EDE" w:rsidRPr="00C831E3" w:rsidRDefault="00206EDE" w:rsidP="008F37C8">
      <w:pPr>
        <w:spacing w:line="240" w:lineRule="auto"/>
        <w:rPr>
          <w:rFonts w:ascii="Times New Roman" w:hAnsi="Times New Roman" w:cs="Times New Roman"/>
          <w:color w:val="000000" w:themeColor="text1"/>
          <w:sz w:val="28"/>
          <w:szCs w:val="28"/>
        </w:rPr>
      </w:pPr>
    </w:p>
    <w:p w14:paraId="7B839CE4" w14:textId="77777777" w:rsidR="00206EDE" w:rsidRPr="00C831E3" w:rsidRDefault="00206EDE" w:rsidP="008F37C8">
      <w:pPr>
        <w:spacing w:line="240" w:lineRule="auto"/>
        <w:rPr>
          <w:rFonts w:ascii="Times New Roman" w:hAnsi="Times New Roman" w:cs="Times New Roman"/>
          <w:color w:val="000000" w:themeColor="text1"/>
          <w:sz w:val="28"/>
          <w:szCs w:val="28"/>
        </w:rPr>
      </w:pPr>
    </w:p>
    <w:p w14:paraId="0326DE9A" w14:textId="77777777" w:rsidR="00206EDE" w:rsidRPr="00C831E3" w:rsidRDefault="00206EDE" w:rsidP="008F37C8">
      <w:pPr>
        <w:spacing w:line="240" w:lineRule="auto"/>
        <w:rPr>
          <w:rFonts w:ascii="Times New Roman" w:hAnsi="Times New Roman" w:cs="Times New Roman"/>
          <w:color w:val="000000" w:themeColor="text1"/>
          <w:sz w:val="28"/>
          <w:szCs w:val="28"/>
        </w:rPr>
      </w:pPr>
    </w:p>
    <w:p w14:paraId="05367285" w14:textId="77777777" w:rsidR="00C16A84" w:rsidRPr="00C831E3" w:rsidRDefault="00C16A84" w:rsidP="008F37C8">
      <w:pPr>
        <w:spacing w:line="240" w:lineRule="auto"/>
        <w:rPr>
          <w:rFonts w:ascii="Times New Roman" w:hAnsi="Times New Roman" w:cs="Times New Roman"/>
          <w:color w:val="000000" w:themeColor="text1"/>
          <w:sz w:val="28"/>
          <w:szCs w:val="28"/>
        </w:rPr>
      </w:pPr>
    </w:p>
    <w:p w14:paraId="14D4111E" w14:textId="77777777" w:rsidR="00C16A84" w:rsidRPr="00C831E3" w:rsidRDefault="00C16A84" w:rsidP="008F37C8">
      <w:pPr>
        <w:spacing w:line="240" w:lineRule="auto"/>
        <w:rPr>
          <w:rFonts w:ascii="Times New Roman" w:hAnsi="Times New Roman" w:cs="Times New Roman"/>
          <w:color w:val="000000" w:themeColor="text1"/>
          <w:sz w:val="28"/>
          <w:szCs w:val="28"/>
        </w:rPr>
      </w:pPr>
    </w:p>
    <w:p w14:paraId="26A16A3B" w14:textId="28BCB744" w:rsidR="009E0054" w:rsidRPr="00C831E3" w:rsidRDefault="002060CB" w:rsidP="00C16A84">
      <w:pPr>
        <w:spacing w:line="240" w:lineRule="auto"/>
        <w:jc w:val="center"/>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Ярославль </w:t>
      </w:r>
    </w:p>
    <w:sdt>
      <w:sdtPr>
        <w:rPr>
          <w:rFonts w:asciiTheme="minorHAnsi" w:eastAsiaTheme="minorHAnsi" w:hAnsiTheme="minorHAnsi" w:cstheme="minorBidi"/>
          <w:color w:val="000000" w:themeColor="text1"/>
          <w:sz w:val="22"/>
          <w:szCs w:val="22"/>
          <w:lang w:eastAsia="en-US"/>
        </w:rPr>
        <w:id w:val="-1691760330"/>
      </w:sdtPr>
      <w:sdtEndPr>
        <w:rPr>
          <w:b/>
          <w:bCs/>
        </w:rPr>
      </w:sdtEndPr>
      <w:sdtContent>
        <w:p w14:paraId="197528D3" w14:textId="77777777" w:rsidR="00D954EC" w:rsidRPr="00C831E3" w:rsidRDefault="00D954EC" w:rsidP="00D954EC">
          <w:pPr>
            <w:pStyle w:val="af9"/>
            <w:spacing w:line="360" w:lineRule="auto"/>
            <w:rPr>
              <w:rFonts w:ascii="Times New Roman" w:hAnsi="Times New Roman" w:cs="Times New Roman"/>
              <w:color w:val="000000" w:themeColor="text1"/>
            </w:rPr>
          </w:pPr>
          <w:r w:rsidRPr="00C831E3">
            <w:rPr>
              <w:rFonts w:ascii="Times New Roman" w:hAnsi="Times New Roman" w:cs="Times New Roman"/>
              <w:color w:val="000000" w:themeColor="text1"/>
            </w:rPr>
            <w:t>Оглавление</w:t>
          </w:r>
        </w:p>
        <w:p w14:paraId="3EABD825" w14:textId="77777777" w:rsidR="00741CE6" w:rsidRPr="00C831E3" w:rsidRDefault="00434DBB" w:rsidP="00741CE6">
          <w:pPr>
            <w:pStyle w:val="15"/>
            <w:tabs>
              <w:tab w:val="right" w:leader="dot" w:pos="9345"/>
            </w:tabs>
            <w:spacing w:line="360" w:lineRule="auto"/>
            <w:rPr>
              <w:rFonts w:ascii="Times New Roman" w:eastAsiaTheme="minorEastAsia" w:hAnsi="Times New Roman"/>
              <w:noProof/>
              <w:color w:val="000000" w:themeColor="text1"/>
              <w:sz w:val="28"/>
              <w:szCs w:val="28"/>
              <w:lang w:eastAsia="ru-RU"/>
            </w:rPr>
          </w:pPr>
          <w:r w:rsidRPr="00C831E3">
            <w:rPr>
              <w:rFonts w:ascii="Times New Roman" w:hAnsi="Times New Roman"/>
              <w:b/>
              <w:bCs/>
              <w:color w:val="000000" w:themeColor="text1"/>
              <w:sz w:val="28"/>
              <w:szCs w:val="28"/>
            </w:rPr>
            <w:fldChar w:fldCharType="begin"/>
          </w:r>
          <w:r w:rsidR="00D954EC" w:rsidRPr="00C831E3">
            <w:rPr>
              <w:rFonts w:ascii="Times New Roman" w:hAnsi="Times New Roman"/>
              <w:b/>
              <w:bCs/>
              <w:color w:val="000000" w:themeColor="text1"/>
              <w:sz w:val="28"/>
              <w:szCs w:val="28"/>
            </w:rPr>
            <w:instrText xml:space="preserve"> TOC \o "1-3" \h \z \u </w:instrText>
          </w:r>
          <w:r w:rsidRPr="00C831E3">
            <w:rPr>
              <w:rFonts w:ascii="Times New Roman" w:hAnsi="Times New Roman"/>
              <w:b/>
              <w:bCs/>
              <w:color w:val="000000" w:themeColor="text1"/>
              <w:sz w:val="28"/>
              <w:szCs w:val="28"/>
            </w:rPr>
            <w:fldChar w:fldCharType="separate"/>
          </w:r>
          <w:hyperlink w:anchor="_Toc2540727" w:history="1">
            <w:r w:rsidR="00741CE6" w:rsidRPr="00C831E3">
              <w:rPr>
                <w:rStyle w:val="ab"/>
                <w:rFonts w:ascii="Times New Roman" w:eastAsia="Calibri" w:hAnsi="Times New Roman"/>
                <w:noProof/>
                <w:color w:val="000000" w:themeColor="text1"/>
                <w:sz w:val="28"/>
                <w:szCs w:val="28"/>
              </w:rPr>
              <w:t>Введение</w:t>
            </w:r>
            <w:r w:rsidR="00741CE6" w:rsidRPr="00C831E3">
              <w:rPr>
                <w:rFonts w:ascii="Times New Roman" w:hAnsi="Times New Roman"/>
                <w:noProof/>
                <w:webHidden/>
                <w:color w:val="000000" w:themeColor="text1"/>
                <w:sz w:val="28"/>
                <w:szCs w:val="28"/>
              </w:rPr>
              <w:tab/>
            </w:r>
            <w:r w:rsidRPr="00C831E3">
              <w:rPr>
                <w:rFonts w:ascii="Times New Roman" w:hAnsi="Times New Roman"/>
                <w:noProof/>
                <w:webHidden/>
                <w:color w:val="000000" w:themeColor="text1"/>
                <w:sz w:val="28"/>
                <w:szCs w:val="28"/>
              </w:rPr>
              <w:fldChar w:fldCharType="begin"/>
            </w:r>
            <w:r w:rsidR="00741CE6" w:rsidRPr="00C831E3">
              <w:rPr>
                <w:rFonts w:ascii="Times New Roman" w:hAnsi="Times New Roman"/>
                <w:noProof/>
                <w:webHidden/>
                <w:color w:val="000000" w:themeColor="text1"/>
                <w:sz w:val="28"/>
                <w:szCs w:val="28"/>
              </w:rPr>
              <w:instrText xml:space="preserve"> PAGEREF _Toc2540727 \h </w:instrText>
            </w:r>
            <w:r w:rsidRPr="00C831E3">
              <w:rPr>
                <w:rFonts w:ascii="Times New Roman" w:hAnsi="Times New Roman"/>
                <w:noProof/>
                <w:webHidden/>
                <w:color w:val="000000" w:themeColor="text1"/>
                <w:sz w:val="28"/>
                <w:szCs w:val="28"/>
              </w:rPr>
            </w:r>
            <w:r w:rsidRPr="00C831E3">
              <w:rPr>
                <w:rFonts w:ascii="Times New Roman" w:hAnsi="Times New Roman"/>
                <w:noProof/>
                <w:webHidden/>
                <w:color w:val="000000" w:themeColor="text1"/>
                <w:sz w:val="28"/>
                <w:szCs w:val="28"/>
              </w:rPr>
              <w:fldChar w:fldCharType="separate"/>
            </w:r>
            <w:r w:rsidR="00741CE6" w:rsidRPr="00C831E3">
              <w:rPr>
                <w:rFonts w:ascii="Times New Roman" w:hAnsi="Times New Roman"/>
                <w:noProof/>
                <w:webHidden/>
                <w:color w:val="000000" w:themeColor="text1"/>
                <w:sz w:val="28"/>
                <w:szCs w:val="28"/>
              </w:rPr>
              <w:t>3</w:t>
            </w:r>
            <w:r w:rsidRPr="00C831E3">
              <w:rPr>
                <w:rFonts w:ascii="Times New Roman" w:hAnsi="Times New Roman"/>
                <w:noProof/>
                <w:webHidden/>
                <w:color w:val="000000" w:themeColor="text1"/>
                <w:sz w:val="28"/>
                <w:szCs w:val="28"/>
              </w:rPr>
              <w:fldChar w:fldCharType="end"/>
            </w:r>
          </w:hyperlink>
        </w:p>
        <w:p w14:paraId="618FC916" w14:textId="77777777" w:rsidR="00741CE6" w:rsidRPr="00C831E3" w:rsidRDefault="00741CE6" w:rsidP="00741CE6">
          <w:pPr>
            <w:pStyle w:val="15"/>
            <w:tabs>
              <w:tab w:val="left" w:pos="440"/>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28" w:history="1">
            <w:r w:rsidRPr="00C831E3">
              <w:rPr>
                <w:rStyle w:val="ab"/>
                <w:rFonts w:ascii="Times New Roman" w:eastAsia="Calibri" w:hAnsi="Times New Roman"/>
                <w:noProof/>
                <w:color w:val="000000" w:themeColor="text1"/>
                <w:sz w:val="28"/>
                <w:szCs w:val="28"/>
                <w:lang w:eastAsia="ru-RU"/>
              </w:rPr>
              <w:t>1.</w:t>
            </w:r>
            <w:r w:rsidRPr="00C831E3">
              <w:rPr>
                <w:rFonts w:ascii="Times New Roman" w:eastAsiaTheme="minorEastAsia" w:hAnsi="Times New Roman"/>
                <w:noProof/>
                <w:color w:val="000000" w:themeColor="text1"/>
                <w:sz w:val="28"/>
                <w:szCs w:val="28"/>
                <w:lang w:eastAsia="ru-RU"/>
              </w:rPr>
              <w:tab/>
            </w:r>
            <w:r w:rsidRPr="00C831E3">
              <w:rPr>
                <w:rStyle w:val="ab"/>
                <w:rFonts w:ascii="Times New Roman" w:eastAsia="Calibri" w:hAnsi="Times New Roman"/>
                <w:noProof/>
                <w:color w:val="000000" w:themeColor="text1"/>
                <w:sz w:val="28"/>
                <w:szCs w:val="28"/>
                <w:lang w:eastAsia="ru-RU"/>
              </w:rPr>
              <w:t>Информационно-аналитическое обоснование проекта</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_Toc2540728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6</w:t>
            </w:r>
            <w:r w:rsidR="00434DBB" w:rsidRPr="00C831E3">
              <w:rPr>
                <w:rFonts w:ascii="Times New Roman" w:hAnsi="Times New Roman"/>
                <w:noProof/>
                <w:webHidden/>
                <w:color w:val="000000" w:themeColor="text1"/>
                <w:sz w:val="28"/>
                <w:szCs w:val="28"/>
              </w:rPr>
              <w:fldChar w:fldCharType="end"/>
            </w:r>
          </w:hyperlink>
        </w:p>
        <w:p w14:paraId="642237A4" w14:textId="77777777" w:rsidR="00741CE6" w:rsidRPr="00C831E3" w:rsidRDefault="00741CE6" w:rsidP="00741CE6">
          <w:pPr>
            <w:pStyle w:val="22"/>
            <w:tabs>
              <w:tab w:val="left" w:pos="880"/>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29" w:history="1">
            <w:r w:rsidRPr="00C831E3">
              <w:rPr>
                <w:rStyle w:val="ab"/>
                <w:rFonts w:ascii="Times New Roman" w:eastAsia="Calibri" w:hAnsi="Times New Roman"/>
                <w:noProof/>
                <w:color w:val="000000" w:themeColor="text1"/>
                <w:sz w:val="28"/>
                <w:szCs w:val="28"/>
                <w:lang w:eastAsia="ru-RU"/>
              </w:rPr>
              <w:t>1.1</w:t>
            </w:r>
            <w:r w:rsidRPr="00C831E3">
              <w:rPr>
                <w:rFonts w:ascii="Times New Roman" w:eastAsiaTheme="minorEastAsia" w:hAnsi="Times New Roman"/>
                <w:noProof/>
                <w:color w:val="000000" w:themeColor="text1"/>
                <w:sz w:val="28"/>
                <w:szCs w:val="28"/>
                <w:lang w:eastAsia="ru-RU"/>
              </w:rPr>
              <w:tab/>
            </w:r>
            <w:r w:rsidRPr="00C831E3">
              <w:rPr>
                <w:rStyle w:val="ab"/>
                <w:rFonts w:ascii="Times New Roman" w:eastAsia="Calibri" w:hAnsi="Times New Roman"/>
                <w:noProof/>
                <w:color w:val="000000" w:themeColor="text1"/>
                <w:sz w:val="28"/>
                <w:szCs w:val="28"/>
                <w:lang w:eastAsia="ru-RU"/>
              </w:rPr>
              <w:t>Информационная справка об образовательной организации</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_Toc2540729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6</w:t>
            </w:r>
            <w:r w:rsidR="00434DBB" w:rsidRPr="00C831E3">
              <w:rPr>
                <w:rFonts w:ascii="Times New Roman" w:hAnsi="Times New Roman"/>
                <w:noProof/>
                <w:webHidden/>
                <w:color w:val="000000" w:themeColor="text1"/>
                <w:sz w:val="28"/>
                <w:szCs w:val="28"/>
              </w:rPr>
              <w:fldChar w:fldCharType="end"/>
            </w:r>
          </w:hyperlink>
        </w:p>
        <w:p w14:paraId="0FBD88F0" w14:textId="77777777" w:rsidR="00741CE6" w:rsidRPr="00C831E3" w:rsidRDefault="00741CE6" w:rsidP="00741CE6">
          <w:pPr>
            <w:pStyle w:val="22"/>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0" w:history="1">
            <w:r w:rsidRPr="00C831E3">
              <w:rPr>
                <w:rStyle w:val="ab"/>
                <w:rFonts w:ascii="Times New Roman" w:eastAsia="Calibri" w:hAnsi="Times New Roman"/>
                <w:noProof/>
                <w:color w:val="000000" w:themeColor="text1"/>
                <w:sz w:val="28"/>
                <w:szCs w:val="28"/>
                <w:lang w:eastAsia="ru-RU"/>
              </w:rPr>
              <w:t>1.2. Использованные методы анализа, выводы из анализа</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_Toc2540730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10</w:t>
            </w:r>
            <w:r w:rsidR="00434DBB" w:rsidRPr="00C831E3">
              <w:rPr>
                <w:rFonts w:ascii="Times New Roman" w:hAnsi="Times New Roman"/>
                <w:noProof/>
                <w:webHidden/>
                <w:color w:val="000000" w:themeColor="text1"/>
                <w:sz w:val="28"/>
                <w:szCs w:val="28"/>
              </w:rPr>
              <w:fldChar w:fldCharType="end"/>
            </w:r>
          </w:hyperlink>
        </w:p>
        <w:p w14:paraId="753B2A6A" w14:textId="77777777" w:rsidR="00741CE6" w:rsidRPr="00C831E3" w:rsidRDefault="00741CE6" w:rsidP="00741CE6">
          <w:pPr>
            <w:pStyle w:val="15"/>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1" w:history="1">
            <w:r w:rsidRPr="00C831E3">
              <w:rPr>
                <w:rStyle w:val="ab"/>
                <w:rFonts w:ascii="Times New Roman" w:eastAsia="Calibri" w:hAnsi="Times New Roman"/>
                <w:noProof/>
                <w:color w:val="000000" w:themeColor="text1"/>
                <w:sz w:val="28"/>
                <w:szCs w:val="28"/>
              </w:rPr>
              <w:t>2. Целевой блок проекта</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_Toc2540731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21</w:t>
            </w:r>
            <w:r w:rsidR="00434DBB" w:rsidRPr="00C831E3">
              <w:rPr>
                <w:rFonts w:ascii="Times New Roman" w:hAnsi="Times New Roman"/>
                <w:noProof/>
                <w:webHidden/>
                <w:color w:val="000000" w:themeColor="text1"/>
                <w:sz w:val="28"/>
                <w:szCs w:val="28"/>
              </w:rPr>
              <w:fldChar w:fldCharType="end"/>
            </w:r>
          </w:hyperlink>
        </w:p>
        <w:p w14:paraId="79D70C6E" w14:textId="77777777" w:rsidR="00741CE6" w:rsidRPr="00C831E3" w:rsidRDefault="00741CE6" w:rsidP="00741CE6">
          <w:pPr>
            <w:pStyle w:val="22"/>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2" w:history="1">
            <w:r w:rsidRPr="00C831E3">
              <w:rPr>
                <w:rStyle w:val="ab"/>
                <w:rFonts w:ascii="Times New Roman" w:eastAsia="Calibri" w:hAnsi="Times New Roman"/>
                <w:noProof/>
                <w:color w:val="000000" w:themeColor="text1"/>
                <w:sz w:val="28"/>
                <w:szCs w:val="28"/>
              </w:rPr>
              <w:t xml:space="preserve">2.1. </w:t>
            </w:r>
            <w:r w:rsidRPr="00C831E3">
              <w:rPr>
                <w:rStyle w:val="ab"/>
                <w:rFonts w:ascii="Times New Roman" w:hAnsi="Times New Roman"/>
                <w:iCs/>
                <w:noProof/>
                <w:color w:val="000000" w:themeColor="text1"/>
                <w:sz w:val="28"/>
                <w:szCs w:val="28"/>
                <w:lang w:eastAsia="ru-RU"/>
              </w:rPr>
              <w:t>Видение ЛРОС ОО с новой конфигурацией типов (новой доминантой) и улучшенными показателями по характеристикам</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_Toc2540732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21</w:t>
            </w:r>
            <w:r w:rsidR="00434DBB" w:rsidRPr="00C831E3">
              <w:rPr>
                <w:rFonts w:ascii="Times New Roman" w:hAnsi="Times New Roman"/>
                <w:noProof/>
                <w:webHidden/>
                <w:color w:val="000000" w:themeColor="text1"/>
                <w:sz w:val="28"/>
                <w:szCs w:val="28"/>
              </w:rPr>
              <w:fldChar w:fldCharType="end"/>
            </w:r>
          </w:hyperlink>
        </w:p>
        <w:p w14:paraId="4A04D5C4" w14:textId="77777777" w:rsidR="00741CE6" w:rsidRPr="00C831E3" w:rsidRDefault="00741CE6" w:rsidP="00741CE6">
          <w:pPr>
            <w:pStyle w:val="22"/>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3" w:history="1">
            <w:r w:rsidRPr="00C831E3">
              <w:rPr>
                <w:rStyle w:val="ab"/>
                <w:rFonts w:ascii="Times New Roman" w:eastAsia="Calibri" w:hAnsi="Times New Roman"/>
                <w:noProof/>
                <w:color w:val="000000" w:themeColor="text1"/>
                <w:sz w:val="28"/>
                <w:szCs w:val="28"/>
              </w:rPr>
              <w:t xml:space="preserve">2.2. </w:t>
            </w:r>
            <w:r w:rsidRPr="00C831E3">
              <w:rPr>
                <w:rStyle w:val="ab"/>
                <w:rFonts w:ascii="Times New Roman" w:eastAsia="Calibri" w:hAnsi="Times New Roman"/>
                <w:noProof/>
                <w:color w:val="000000" w:themeColor="text1"/>
                <w:sz w:val="28"/>
                <w:szCs w:val="28"/>
                <w:lang w:eastAsia="ru-RU"/>
              </w:rPr>
              <w:t>Видение новых возможностей, создаваемых ЛРОС в ОО для детей и взрослых</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_Toc2540733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23</w:t>
            </w:r>
            <w:r w:rsidR="00434DBB" w:rsidRPr="00C831E3">
              <w:rPr>
                <w:rFonts w:ascii="Times New Roman" w:hAnsi="Times New Roman"/>
                <w:noProof/>
                <w:webHidden/>
                <w:color w:val="000000" w:themeColor="text1"/>
                <w:sz w:val="28"/>
                <w:szCs w:val="28"/>
              </w:rPr>
              <w:fldChar w:fldCharType="end"/>
            </w:r>
          </w:hyperlink>
        </w:p>
        <w:p w14:paraId="36899925" w14:textId="77777777" w:rsidR="00741CE6" w:rsidRPr="00C831E3" w:rsidRDefault="00741CE6" w:rsidP="00741CE6">
          <w:pPr>
            <w:pStyle w:val="22"/>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4" w:history="1">
            <w:r w:rsidRPr="00C831E3">
              <w:rPr>
                <w:rStyle w:val="ab"/>
                <w:rFonts w:ascii="Times New Roman" w:eastAsia="Calibri" w:hAnsi="Times New Roman"/>
                <w:noProof/>
                <w:color w:val="000000" w:themeColor="text1"/>
                <w:sz w:val="28"/>
                <w:szCs w:val="28"/>
              </w:rPr>
              <w:t>2.3. Образ желаемого состояния образовательной организации</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_Toc2540734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24</w:t>
            </w:r>
            <w:r w:rsidR="00434DBB" w:rsidRPr="00C831E3">
              <w:rPr>
                <w:rFonts w:ascii="Times New Roman" w:hAnsi="Times New Roman"/>
                <w:noProof/>
                <w:webHidden/>
                <w:color w:val="000000" w:themeColor="text1"/>
                <w:sz w:val="28"/>
                <w:szCs w:val="28"/>
              </w:rPr>
              <w:fldChar w:fldCharType="end"/>
            </w:r>
          </w:hyperlink>
        </w:p>
        <w:p w14:paraId="57C4EB38" w14:textId="77777777" w:rsidR="00741CE6" w:rsidRPr="00C831E3" w:rsidRDefault="00741CE6" w:rsidP="00741CE6">
          <w:pPr>
            <w:pStyle w:val="22"/>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5" w:history="1">
            <w:r w:rsidRPr="00C831E3">
              <w:rPr>
                <w:rStyle w:val="ab"/>
                <w:rFonts w:ascii="Times New Roman" w:eastAsia="Calibri" w:hAnsi="Times New Roman"/>
                <w:noProof/>
                <w:color w:val="000000" w:themeColor="text1"/>
                <w:sz w:val="28"/>
                <w:szCs w:val="28"/>
              </w:rPr>
              <w:t>2.4. Видение главных результатов жизнедеятельности ОО после создания ЛРОС.</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_Toc2540735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26</w:t>
            </w:r>
            <w:r w:rsidR="00434DBB" w:rsidRPr="00C831E3">
              <w:rPr>
                <w:rFonts w:ascii="Times New Roman" w:hAnsi="Times New Roman"/>
                <w:noProof/>
                <w:webHidden/>
                <w:color w:val="000000" w:themeColor="text1"/>
                <w:sz w:val="28"/>
                <w:szCs w:val="28"/>
              </w:rPr>
              <w:fldChar w:fldCharType="end"/>
            </w:r>
          </w:hyperlink>
        </w:p>
        <w:p w14:paraId="3880A7D3" w14:textId="77777777" w:rsidR="00741CE6" w:rsidRPr="00C831E3" w:rsidRDefault="00741CE6" w:rsidP="00741CE6">
          <w:pPr>
            <w:pStyle w:val="15"/>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6" w:history="1">
            <w:r w:rsidRPr="00C831E3">
              <w:rPr>
                <w:rStyle w:val="ab"/>
                <w:rFonts w:ascii="Times New Roman" w:eastAsia="Calibri" w:hAnsi="Times New Roman"/>
                <w:noProof/>
                <w:color w:val="000000" w:themeColor="text1"/>
                <w:sz w:val="28"/>
                <w:szCs w:val="28"/>
              </w:rPr>
              <w:t>3. Стратегический план изменений в ОО для создания ЛРОС</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_Toc2540736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29</w:t>
            </w:r>
            <w:r w:rsidR="00434DBB" w:rsidRPr="00C831E3">
              <w:rPr>
                <w:rFonts w:ascii="Times New Roman" w:hAnsi="Times New Roman"/>
                <w:noProof/>
                <w:webHidden/>
                <w:color w:val="000000" w:themeColor="text1"/>
                <w:sz w:val="28"/>
                <w:szCs w:val="28"/>
              </w:rPr>
              <w:fldChar w:fldCharType="end"/>
            </w:r>
          </w:hyperlink>
        </w:p>
        <w:p w14:paraId="3AB31362" w14:textId="77777777" w:rsidR="00741CE6" w:rsidRPr="00C831E3" w:rsidRDefault="00741CE6" w:rsidP="00741CE6">
          <w:pPr>
            <w:pStyle w:val="15"/>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7" w:history="1">
            <w:r w:rsidRPr="00C831E3">
              <w:rPr>
                <w:rStyle w:val="ab"/>
                <w:rFonts w:ascii="Times New Roman" w:eastAsia="Calibri" w:hAnsi="Times New Roman"/>
                <w:noProof/>
                <w:color w:val="000000" w:themeColor="text1"/>
                <w:sz w:val="28"/>
                <w:szCs w:val="28"/>
              </w:rPr>
              <w:t>Список литературы</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_Toc2540737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40</w:t>
            </w:r>
            <w:r w:rsidR="00434DBB" w:rsidRPr="00C831E3">
              <w:rPr>
                <w:rFonts w:ascii="Times New Roman" w:hAnsi="Times New Roman"/>
                <w:noProof/>
                <w:webHidden/>
                <w:color w:val="000000" w:themeColor="text1"/>
                <w:sz w:val="28"/>
                <w:szCs w:val="28"/>
              </w:rPr>
              <w:fldChar w:fldCharType="end"/>
            </w:r>
          </w:hyperlink>
        </w:p>
        <w:p w14:paraId="02FB6641" w14:textId="77777777" w:rsidR="00741CE6" w:rsidRPr="00C831E3" w:rsidRDefault="00741CE6" w:rsidP="00741CE6">
          <w:pPr>
            <w:pStyle w:val="15"/>
            <w:tabs>
              <w:tab w:val="right" w:leader="dot" w:pos="9345"/>
            </w:tabs>
            <w:spacing w:line="360" w:lineRule="auto"/>
            <w:rPr>
              <w:rFonts w:ascii="Times New Roman" w:eastAsiaTheme="minorEastAsia" w:hAnsi="Times New Roman"/>
              <w:noProof/>
              <w:color w:val="000000" w:themeColor="text1"/>
              <w:sz w:val="28"/>
              <w:szCs w:val="28"/>
              <w:lang w:eastAsia="ru-RU"/>
            </w:rPr>
          </w:pPr>
          <w:hyperlink w:anchor="_Toc2540738" w:history="1">
            <w:r w:rsidRPr="00C831E3">
              <w:rPr>
                <w:rStyle w:val="ab"/>
                <w:rFonts w:ascii="Times New Roman" w:eastAsia="Calibri" w:hAnsi="Times New Roman"/>
                <w:noProof/>
                <w:color w:val="000000" w:themeColor="text1"/>
                <w:sz w:val="28"/>
                <w:szCs w:val="28"/>
              </w:rPr>
              <w:t>Приложение</w:t>
            </w:r>
            <w:r w:rsidRPr="00C831E3">
              <w:rPr>
                <w:rFonts w:ascii="Times New Roman" w:hAnsi="Times New Roman"/>
                <w:noProof/>
                <w:webHidden/>
                <w:color w:val="000000" w:themeColor="text1"/>
                <w:sz w:val="28"/>
                <w:szCs w:val="28"/>
              </w:rPr>
              <w:tab/>
            </w:r>
            <w:r w:rsidR="00434DBB" w:rsidRPr="00C831E3">
              <w:rPr>
                <w:rFonts w:ascii="Times New Roman" w:hAnsi="Times New Roman"/>
                <w:noProof/>
                <w:webHidden/>
                <w:color w:val="000000" w:themeColor="text1"/>
                <w:sz w:val="28"/>
                <w:szCs w:val="28"/>
              </w:rPr>
              <w:fldChar w:fldCharType="begin"/>
            </w:r>
            <w:r w:rsidRPr="00C831E3">
              <w:rPr>
                <w:rFonts w:ascii="Times New Roman" w:hAnsi="Times New Roman"/>
                <w:noProof/>
                <w:webHidden/>
                <w:color w:val="000000" w:themeColor="text1"/>
                <w:sz w:val="28"/>
                <w:szCs w:val="28"/>
              </w:rPr>
              <w:instrText xml:space="preserve"> PAGEREF _Toc2540738 \h </w:instrText>
            </w:r>
            <w:r w:rsidR="00434DBB" w:rsidRPr="00C831E3">
              <w:rPr>
                <w:rFonts w:ascii="Times New Roman" w:hAnsi="Times New Roman"/>
                <w:noProof/>
                <w:webHidden/>
                <w:color w:val="000000" w:themeColor="text1"/>
                <w:sz w:val="28"/>
                <w:szCs w:val="28"/>
              </w:rPr>
            </w:r>
            <w:r w:rsidR="00434DBB" w:rsidRPr="00C831E3">
              <w:rPr>
                <w:rFonts w:ascii="Times New Roman" w:hAnsi="Times New Roman"/>
                <w:noProof/>
                <w:webHidden/>
                <w:color w:val="000000" w:themeColor="text1"/>
                <w:sz w:val="28"/>
                <w:szCs w:val="28"/>
              </w:rPr>
              <w:fldChar w:fldCharType="separate"/>
            </w:r>
            <w:r w:rsidRPr="00C831E3">
              <w:rPr>
                <w:rFonts w:ascii="Times New Roman" w:hAnsi="Times New Roman"/>
                <w:noProof/>
                <w:webHidden/>
                <w:color w:val="000000" w:themeColor="text1"/>
                <w:sz w:val="28"/>
                <w:szCs w:val="28"/>
              </w:rPr>
              <w:t>41</w:t>
            </w:r>
            <w:r w:rsidR="00434DBB" w:rsidRPr="00C831E3">
              <w:rPr>
                <w:rFonts w:ascii="Times New Roman" w:hAnsi="Times New Roman"/>
                <w:noProof/>
                <w:webHidden/>
                <w:color w:val="000000" w:themeColor="text1"/>
                <w:sz w:val="28"/>
                <w:szCs w:val="28"/>
              </w:rPr>
              <w:fldChar w:fldCharType="end"/>
            </w:r>
          </w:hyperlink>
        </w:p>
        <w:p w14:paraId="018E8251" w14:textId="77777777" w:rsidR="00D954EC" w:rsidRPr="00C831E3" w:rsidRDefault="00434DBB" w:rsidP="00741CE6">
          <w:pPr>
            <w:spacing w:line="360" w:lineRule="auto"/>
            <w:rPr>
              <w:color w:val="000000" w:themeColor="text1"/>
            </w:rPr>
          </w:pPr>
          <w:r w:rsidRPr="00C831E3">
            <w:rPr>
              <w:rFonts w:ascii="Times New Roman" w:hAnsi="Times New Roman" w:cs="Times New Roman"/>
              <w:b/>
              <w:bCs/>
              <w:color w:val="000000" w:themeColor="text1"/>
              <w:sz w:val="28"/>
              <w:szCs w:val="28"/>
            </w:rPr>
            <w:fldChar w:fldCharType="end"/>
          </w:r>
        </w:p>
      </w:sdtContent>
    </w:sdt>
    <w:p w14:paraId="532A0178" w14:textId="77777777" w:rsidR="008F37C8" w:rsidRPr="00C831E3" w:rsidRDefault="008F37C8" w:rsidP="008F37C8">
      <w:pPr>
        <w:spacing w:line="240" w:lineRule="auto"/>
        <w:ind w:left="360"/>
        <w:rPr>
          <w:rFonts w:ascii="Times New Roman" w:hAnsi="Times New Roman" w:cs="Times New Roman"/>
          <w:color w:val="000000" w:themeColor="text1"/>
          <w:sz w:val="28"/>
          <w:szCs w:val="28"/>
        </w:rPr>
      </w:pPr>
    </w:p>
    <w:p w14:paraId="0D87313B" w14:textId="77777777" w:rsidR="008F37C8" w:rsidRPr="00C831E3" w:rsidRDefault="008F37C8" w:rsidP="008F37C8">
      <w:pPr>
        <w:spacing w:line="240" w:lineRule="auto"/>
        <w:ind w:left="360"/>
        <w:rPr>
          <w:rFonts w:ascii="Times New Roman" w:hAnsi="Times New Roman" w:cs="Times New Roman"/>
          <w:color w:val="000000" w:themeColor="text1"/>
          <w:sz w:val="28"/>
          <w:szCs w:val="28"/>
        </w:rPr>
      </w:pPr>
    </w:p>
    <w:p w14:paraId="16786699" w14:textId="77777777" w:rsidR="008F37C8" w:rsidRPr="00C831E3" w:rsidRDefault="00741CE6" w:rsidP="00741CE6">
      <w:pPr>
        <w:tabs>
          <w:tab w:val="left" w:pos="3336"/>
        </w:tabs>
        <w:spacing w:line="240" w:lineRule="auto"/>
        <w:ind w:left="360"/>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r>
    </w:p>
    <w:p w14:paraId="2404BDF8" w14:textId="77777777" w:rsidR="00D954EC" w:rsidRPr="00C831E3" w:rsidRDefault="00D954EC">
      <w:pPr>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br w:type="page"/>
      </w:r>
    </w:p>
    <w:p w14:paraId="64F8AA62" w14:textId="77777777" w:rsidR="008F37C8" w:rsidRPr="00C831E3" w:rsidRDefault="008F37C8" w:rsidP="001E5DE7">
      <w:pPr>
        <w:pStyle w:val="1"/>
        <w:jc w:val="center"/>
        <w:rPr>
          <w:rFonts w:ascii="Times New Roman" w:hAnsi="Times New Roman"/>
          <w:color w:val="000000" w:themeColor="text1"/>
        </w:rPr>
      </w:pPr>
      <w:bookmarkStart w:id="0" w:name="_Toc1928087"/>
      <w:bookmarkStart w:id="1" w:name="_Toc2540727"/>
      <w:r w:rsidRPr="00C831E3">
        <w:rPr>
          <w:rFonts w:ascii="Times New Roman" w:hAnsi="Times New Roman"/>
          <w:color w:val="000000" w:themeColor="text1"/>
        </w:rPr>
        <w:lastRenderedPageBreak/>
        <w:t>Введение</w:t>
      </w:r>
      <w:bookmarkEnd w:id="0"/>
      <w:bookmarkEnd w:id="1"/>
    </w:p>
    <w:p w14:paraId="32AD62E5" w14:textId="77777777" w:rsidR="008F37C8" w:rsidRPr="00C831E3" w:rsidRDefault="008F37C8" w:rsidP="008F37C8">
      <w:pPr>
        <w:rPr>
          <w:color w:val="000000" w:themeColor="text1"/>
        </w:rPr>
      </w:pPr>
    </w:p>
    <w:p w14:paraId="40B7B73E" w14:textId="77777777" w:rsidR="008F37C8" w:rsidRPr="00C831E3" w:rsidRDefault="008F37C8" w:rsidP="008F37C8">
      <w:pPr>
        <w:spacing w:after="0" w:line="360" w:lineRule="auto"/>
        <w:ind w:firstLine="708"/>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Современный мир находится в постоянном развитии, и прогресс затрагивает все сферы жизни человека и общества в целом. Развивается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не только информационно-технические базы и все активнее и обширнее внедряются новые технологии, но и меняется система межличностного взаимодействия людей. Стремительное развитие и перемены ставят перед системой образования задачу подготовить гибких профессионалов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из </w:t>
      </w:r>
      <w:r w:rsidR="001E5DE7" w:rsidRPr="00C831E3">
        <w:rPr>
          <w:rFonts w:ascii="Times New Roman" w:eastAsia="Times New Roman" w:hAnsi="Times New Roman" w:cs="Times New Roman"/>
          <w:color w:val="000000" w:themeColor="text1"/>
          <w:sz w:val="28"/>
          <w:szCs w:val="28"/>
          <w:lang w:eastAsia="ru-RU"/>
        </w:rPr>
        <w:t>обучающихся</w:t>
      </w:r>
      <w:r w:rsidRPr="00C831E3">
        <w:rPr>
          <w:rFonts w:ascii="Times New Roman" w:eastAsia="Times New Roman" w:hAnsi="Times New Roman" w:cs="Times New Roman"/>
          <w:color w:val="000000" w:themeColor="text1"/>
          <w:sz w:val="28"/>
          <w:szCs w:val="28"/>
          <w:lang w:eastAsia="ru-RU"/>
        </w:rPr>
        <w:t xml:space="preserve">, способных адаптироваться к изменяющемуся миру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и эффективно решать поставленные перед ними задачи. </w:t>
      </w:r>
    </w:p>
    <w:p w14:paraId="62FDAD5F" w14:textId="77777777" w:rsidR="00F30FA8" w:rsidRPr="00C831E3" w:rsidRDefault="008F37C8" w:rsidP="00F30FA8">
      <w:pPr>
        <w:shd w:val="clear" w:color="auto" w:fill="FFFFFF"/>
        <w:spacing w:after="0" w:line="360" w:lineRule="auto"/>
        <w:ind w:firstLine="709"/>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Основным аспектом сегодняшнего образования следует выделять личностный компонент </w:t>
      </w:r>
      <w:r w:rsidR="001E5DE7" w:rsidRPr="00C831E3">
        <w:rPr>
          <w:rFonts w:ascii="Times New Roman" w:eastAsia="Times New Roman" w:hAnsi="Times New Roman" w:cs="Times New Roman"/>
          <w:color w:val="000000" w:themeColor="text1"/>
          <w:sz w:val="28"/>
          <w:szCs w:val="28"/>
          <w:lang w:eastAsia="ru-RU"/>
        </w:rPr>
        <w:t>обучающегося</w:t>
      </w:r>
      <w:r w:rsidRPr="00C831E3">
        <w:rPr>
          <w:rFonts w:ascii="Times New Roman" w:hAnsi="Times New Roman" w:cs="Times New Roman"/>
          <w:color w:val="000000" w:themeColor="text1"/>
          <w:sz w:val="28"/>
          <w:szCs w:val="28"/>
        </w:rPr>
        <w:t>, отвечающий современным стандартам общества. Следовательно, образовательное учреждение должно двигаться</w:t>
      </w:r>
      <w:r w:rsidR="00AF2072"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в ногу со временем и реализовывать всестороннее развитие личности ребёнка с учетом информатизации, особенностей поколен</w:t>
      </w:r>
      <w:r w:rsidR="00F30FA8" w:rsidRPr="00C831E3">
        <w:rPr>
          <w:rFonts w:ascii="Times New Roman" w:hAnsi="Times New Roman" w:cs="Times New Roman"/>
          <w:color w:val="000000" w:themeColor="text1"/>
          <w:sz w:val="28"/>
          <w:szCs w:val="28"/>
        </w:rPr>
        <w:t xml:space="preserve">ия </w:t>
      </w:r>
      <w:r w:rsidR="001E5DE7" w:rsidRPr="00C831E3">
        <w:rPr>
          <w:rFonts w:ascii="Times New Roman" w:hAnsi="Times New Roman" w:cs="Times New Roman"/>
          <w:color w:val="000000" w:themeColor="text1"/>
          <w:sz w:val="28"/>
          <w:szCs w:val="28"/>
        </w:rPr>
        <w:t xml:space="preserve">            </w:t>
      </w:r>
      <w:r w:rsidR="00F30FA8" w:rsidRPr="00C831E3">
        <w:rPr>
          <w:rFonts w:ascii="Times New Roman" w:hAnsi="Times New Roman" w:cs="Times New Roman"/>
          <w:color w:val="000000" w:themeColor="text1"/>
          <w:sz w:val="28"/>
          <w:szCs w:val="28"/>
        </w:rPr>
        <w:t xml:space="preserve">и конкурентной способности. </w:t>
      </w:r>
    </w:p>
    <w:p w14:paraId="38F10C46" w14:textId="77777777" w:rsidR="008F37C8" w:rsidRPr="00C831E3" w:rsidRDefault="008F37C8" w:rsidP="00F30FA8">
      <w:pPr>
        <w:shd w:val="clear" w:color="auto" w:fill="FFFFFF"/>
        <w:spacing w:after="0" w:line="360" w:lineRule="auto"/>
        <w:ind w:firstLine="709"/>
        <w:jc w:val="both"/>
        <w:rPr>
          <w:rFonts w:ascii="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lang w:eastAsia="ru-RU"/>
        </w:rPr>
        <w:t xml:space="preserve">Внедрение программы по развитию личностного потенциала, реализуемой Благотворительным фондом Сбербанка «Вклад в будущее»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в партнерстве с Московским городским педагогическим университетом это апробация инструментов компетентностного подхода в общем образовании, который предполагает не только освоение знаний, но и развитие актуальных для XXI века универсальных навыков и компетентностей мышления, взаимодействия с другими и управления собой. Это позволит сформировать личностный потенциал детей, чтобы в будущем они могли эффективно действовать в любых ситуациях – личных, общественных, профессиональных, умели ставить цели и достигать их.   Мероприятия Программы комплексны и направлены и на детей, и на педагогов, и на управленческие команды школ и детских садов.  «Педагог должен стать лидером изменений, </w:t>
      </w:r>
      <w:r w:rsidR="00AF2072" w:rsidRPr="00C831E3">
        <w:rPr>
          <w:rFonts w:ascii="Times New Roman" w:eastAsia="Times New Roman" w:hAnsi="Times New Roman" w:cs="Times New Roman"/>
          <w:color w:val="000000" w:themeColor="text1"/>
          <w:sz w:val="28"/>
          <w:szCs w:val="28"/>
          <w:lang w:eastAsia="ru-RU"/>
        </w:rPr>
        <w:t>е</w:t>
      </w:r>
      <w:r w:rsidRPr="00C831E3">
        <w:rPr>
          <w:rFonts w:ascii="Times New Roman" w:eastAsia="Times New Roman" w:hAnsi="Times New Roman" w:cs="Times New Roman"/>
          <w:color w:val="000000" w:themeColor="text1"/>
          <w:sz w:val="28"/>
          <w:szCs w:val="28"/>
          <w:lang w:eastAsia="ru-RU"/>
        </w:rPr>
        <w:t xml:space="preserve">му предстоит осваивать компететностный подход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и развивать у детей навыки решения проблем, управления своим мышлением, эмоциями, поведением, эффективного взаимодействия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с другими людьми.  А чтобы он </w:t>
      </w:r>
      <w:r w:rsidRPr="00C831E3">
        <w:rPr>
          <w:rFonts w:ascii="Times New Roman" w:eastAsia="Times New Roman" w:hAnsi="Times New Roman" w:cs="Times New Roman"/>
          <w:color w:val="000000" w:themeColor="text1"/>
          <w:sz w:val="28"/>
          <w:szCs w:val="28"/>
          <w:lang w:eastAsia="ru-RU"/>
        </w:rPr>
        <w:lastRenderedPageBreak/>
        <w:t xml:space="preserve">мог это сделать у него должны быть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 xml:space="preserve">не только соответствующие компетенции и инструменты, но и благоприятная среда. </w:t>
      </w:r>
    </w:p>
    <w:p w14:paraId="1270AF73" w14:textId="77777777" w:rsidR="00AF2072" w:rsidRPr="00C831E3" w:rsidRDefault="008F37C8" w:rsidP="008F37C8">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Сбербанк активно поддерживает образовательные проекты. Сегодняшний мир меняется очень быстро. Мы на пороге четвертой промышленной революции, фундаментом которой являются инновационные прорывные технологии.  Для того чтобы быть на волне изменений, нам всем нужны новые компетенции и навыки.  </w:t>
      </w:r>
    </w:p>
    <w:p w14:paraId="08079656" w14:textId="77777777" w:rsidR="008F37C8" w:rsidRPr="00C831E3" w:rsidRDefault="008F37C8" w:rsidP="008F37C8">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Образовательное учреждение, будь то школа или детский сад - это то место, в котором дети разного возраста не только получают новые знания, учатся писать, читать и считать, но и место, где непрерывно происходит социальное и личностное развития ребенка. По средствам взаимодействия друг с другом и с педагогами, сталкиваясь с проблемными ситуациями, при решении актуальных задач, которые зачастую косвенно связанны с учебным процессом, но являются неотъемлемой его частью, дети знакомятся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и развивают социально-важные навыки, эффективное развитие которых делает ребенка успешным не только в настоящем, но и в будущем.</w:t>
      </w:r>
    </w:p>
    <w:p w14:paraId="261F26A1" w14:textId="77777777" w:rsidR="008F37C8" w:rsidRPr="00C831E3" w:rsidRDefault="008F37C8" w:rsidP="008F37C8">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C831E3">
        <w:rPr>
          <w:rFonts w:ascii="Times New Roman" w:hAnsi="Times New Roman" w:cs="Times New Roman"/>
          <w:color w:val="000000" w:themeColor="text1"/>
          <w:sz w:val="28"/>
          <w:szCs w:val="28"/>
        </w:rPr>
        <w:t xml:space="preserve"> Современное образовательное учреждение должно идти в тандеме </w:t>
      </w:r>
      <w:r w:rsidR="00AF2072"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со стандартами государственного образования и стандартами, которые диктует социум. Школьное образование должно заключаться не только в том, чтобы передавать ученикам определенные знания умения и навыки, а так же обеспечить личность «надежным компасом», научить ориентироваться </w:t>
      </w:r>
      <w:r w:rsidR="00AF2072"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в непостоянном и усложняющемся мире.</w:t>
      </w:r>
      <w:r w:rsidRPr="00C831E3">
        <w:rPr>
          <w:rFonts w:ascii="Times New Roman" w:hAnsi="Times New Roman" w:cs="Times New Roman"/>
          <w:color w:val="000000" w:themeColor="text1"/>
          <w:sz w:val="28"/>
          <w:szCs w:val="28"/>
          <w:vertAlign w:val="superscript"/>
        </w:rPr>
        <w:footnoteReference w:id="1"/>
      </w:r>
      <w:r w:rsidRPr="00C831E3">
        <w:rPr>
          <w:rFonts w:ascii="Times New Roman" w:hAnsi="Times New Roman" w:cs="Times New Roman"/>
          <w:color w:val="000000" w:themeColor="text1"/>
          <w:sz w:val="28"/>
          <w:szCs w:val="28"/>
        </w:rPr>
        <w:t xml:space="preserve">В современных условиях, немаловажной становится возможность более раннего развития личностных особенностей учеников. Осознание своих сильных и слабых сторон, мотивация в учебном процессе, ориентация на достижение успеха, должна закладываться в ребенке с дошкольного возраста. Общество с огромным разнообразием применения потенциала </w:t>
      </w:r>
      <w:r w:rsidR="001E5DE7" w:rsidRPr="00C831E3">
        <w:rPr>
          <w:rFonts w:ascii="Times New Roman" w:eastAsia="Times New Roman" w:hAnsi="Times New Roman" w:cs="Times New Roman"/>
          <w:color w:val="000000" w:themeColor="text1"/>
          <w:sz w:val="28"/>
          <w:szCs w:val="28"/>
          <w:lang w:eastAsia="ru-RU"/>
        </w:rPr>
        <w:t>обучающегося</w:t>
      </w:r>
      <w:r w:rsidR="001E5DE7"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диктует тенденцию </w:t>
      </w:r>
      <w:r w:rsidR="00AF2072"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к достаточно раннему осознанию сферы заинтересованности, развитию критического мышления, логических операций, навыков.</w:t>
      </w:r>
    </w:p>
    <w:p w14:paraId="1419A99C" w14:textId="77777777" w:rsidR="008F37C8" w:rsidRPr="00C831E3" w:rsidRDefault="008F37C8" w:rsidP="008F37C8">
      <w:pPr>
        <w:spacing w:after="200" w:line="360" w:lineRule="auto"/>
        <w:ind w:left="-142" w:firstLine="850"/>
        <w:contextualSpacing/>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lastRenderedPageBreak/>
        <w:t xml:space="preserve">Но зачастую в погоне за сдачей образовательных нормативов в виде экзаменов, контрольных работ и тестирования, педагоги не уделяют должного внимания развитию личностного потенциала ученика, что является значительным упущением образовательного процесса и пагубно влияет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на дальнейшую самореализацию выпускника. В связи с эти</w:t>
      </w:r>
      <w:r w:rsidR="00AF2072" w:rsidRPr="00C831E3">
        <w:rPr>
          <w:rFonts w:ascii="Times New Roman" w:eastAsia="Times New Roman" w:hAnsi="Times New Roman" w:cs="Times New Roman"/>
          <w:color w:val="000000" w:themeColor="text1"/>
          <w:sz w:val="28"/>
          <w:szCs w:val="28"/>
          <w:lang w:eastAsia="ru-RU"/>
        </w:rPr>
        <w:t>м</w:t>
      </w:r>
      <w:r w:rsidRPr="00C831E3">
        <w:rPr>
          <w:rFonts w:ascii="Times New Roman" w:eastAsia="Times New Roman" w:hAnsi="Times New Roman" w:cs="Times New Roman"/>
          <w:color w:val="000000" w:themeColor="text1"/>
          <w:sz w:val="28"/>
          <w:szCs w:val="28"/>
          <w:lang w:eastAsia="ru-RU"/>
        </w:rPr>
        <w:t xml:space="preserve"> возникает потребность в организации процесса образования таким образом, чтобы выпускники имели не только достаточный уровень знаний, но и умели ставить перед собой цели и находить ресурсы для их достижения.  </w:t>
      </w:r>
    </w:p>
    <w:p w14:paraId="378C8536" w14:textId="77777777" w:rsidR="008F37C8" w:rsidRPr="00C831E3" w:rsidRDefault="008F37C8" w:rsidP="008F37C8">
      <w:pPr>
        <w:spacing w:after="200" w:line="360" w:lineRule="auto"/>
        <w:ind w:left="-142" w:firstLine="850"/>
        <w:contextualSpacing/>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Исходя из этого, выявляется потребность в том, чтобы каждое образовательное учреждение должно обратить внимание на моделирование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и развити</w:t>
      </w:r>
      <w:r w:rsidR="00AF2072" w:rsidRPr="00C831E3">
        <w:rPr>
          <w:rFonts w:ascii="Times New Roman" w:eastAsia="Times New Roman" w:hAnsi="Times New Roman" w:cs="Times New Roman"/>
          <w:color w:val="000000" w:themeColor="text1"/>
          <w:sz w:val="28"/>
          <w:szCs w:val="28"/>
          <w:lang w:eastAsia="ru-RU"/>
        </w:rPr>
        <w:t>е</w:t>
      </w:r>
      <w:r w:rsidRPr="00C831E3">
        <w:rPr>
          <w:rFonts w:ascii="Times New Roman" w:eastAsia="Times New Roman" w:hAnsi="Times New Roman" w:cs="Times New Roman"/>
          <w:color w:val="000000" w:themeColor="text1"/>
          <w:sz w:val="28"/>
          <w:szCs w:val="28"/>
          <w:lang w:eastAsia="ru-RU"/>
        </w:rPr>
        <w:t xml:space="preserve"> собственной образовательной среды, делая упор на ее интегрированность и всестороннее развития учащихся.  Так как, образовательная среда определяет не только успешное развитие индивида </w:t>
      </w:r>
      <w:r w:rsidR="00AF2072" w:rsidRPr="00C831E3">
        <w:rPr>
          <w:rFonts w:ascii="Times New Roman" w:eastAsia="Times New Roman" w:hAnsi="Times New Roman" w:cs="Times New Roman"/>
          <w:color w:val="000000" w:themeColor="text1"/>
          <w:sz w:val="28"/>
          <w:szCs w:val="28"/>
          <w:lang w:eastAsia="ru-RU"/>
        </w:rPr>
        <w:t xml:space="preserve">               </w:t>
      </w:r>
      <w:r w:rsidRPr="00C831E3">
        <w:rPr>
          <w:rFonts w:ascii="Times New Roman" w:eastAsia="Times New Roman" w:hAnsi="Times New Roman" w:cs="Times New Roman"/>
          <w:color w:val="000000" w:themeColor="text1"/>
          <w:sz w:val="28"/>
          <w:szCs w:val="28"/>
          <w:lang w:eastAsia="ru-RU"/>
        </w:rPr>
        <w:t>и отдельной группы, но и успешное развитие социально-ресурсного потенциала региона, что в свою очередь является важной частью позитивной динамик</w:t>
      </w:r>
      <w:r w:rsidR="00D138AE" w:rsidRPr="00C831E3">
        <w:rPr>
          <w:rFonts w:ascii="Times New Roman" w:eastAsia="Times New Roman" w:hAnsi="Times New Roman" w:cs="Times New Roman"/>
          <w:color w:val="000000" w:themeColor="text1"/>
          <w:sz w:val="28"/>
          <w:szCs w:val="28"/>
          <w:lang w:eastAsia="ru-RU"/>
        </w:rPr>
        <w:t xml:space="preserve">и </w:t>
      </w:r>
      <w:r w:rsidRPr="00C831E3">
        <w:rPr>
          <w:rFonts w:ascii="Times New Roman" w:eastAsia="Times New Roman" w:hAnsi="Times New Roman" w:cs="Times New Roman"/>
          <w:color w:val="000000" w:themeColor="text1"/>
          <w:sz w:val="28"/>
          <w:szCs w:val="28"/>
          <w:lang w:eastAsia="ru-RU"/>
        </w:rPr>
        <w:t>в развитии общества и государства в целом.</w:t>
      </w:r>
    </w:p>
    <w:p w14:paraId="24DF43A8" w14:textId="77777777" w:rsidR="008F37C8" w:rsidRPr="00C831E3" w:rsidRDefault="008F37C8" w:rsidP="008F37C8">
      <w:pPr>
        <w:spacing w:after="200" w:line="360" w:lineRule="auto"/>
        <w:ind w:left="-142" w:firstLine="850"/>
        <w:contextualSpacing/>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Анализируя различные подходы к понятию «образовательная среда», мы опираемся на определение </w:t>
      </w:r>
      <w:r w:rsidR="00D138AE" w:rsidRPr="00C831E3">
        <w:rPr>
          <w:rFonts w:ascii="Times New Roman" w:eastAsia="Times New Roman" w:hAnsi="Times New Roman" w:cs="Times New Roman"/>
          <w:color w:val="000000" w:themeColor="text1"/>
          <w:sz w:val="28"/>
          <w:szCs w:val="28"/>
          <w:lang w:eastAsia="ru-RU"/>
        </w:rPr>
        <w:t xml:space="preserve">В.А. </w:t>
      </w:r>
      <w:r w:rsidRPr="00C831E3">
        <w:rPr>
          <w:rFonts w:ascii="Times New Roman" w:eastAsia="Times New Roman" w:hAnsi="Times New Roman" w:cs="Times New Roman"/>
          <w:color w:val="000000" w:themeColor="text1"/>
          <w:sz w:val="28"/>
          <w:szCs w:val="28"/>
          <w:lang w:eastAsia="ru-RU"/>
        </w:rPr>
        <w:t>Ясвина, которые понима</w:t>
      </w:r>
      <w:r w:rsidR="00D138AE" w:rsidRPr="00C831E3">
        <w:rPr>
          <w:rFonts w:ascii="Times New Roman" w:eastAsia="Times New Roman" w:hAnsi="Times New Roman" w:cs="Times New Roman"/>
          <w:color w:val="000000" w:themeColor="text1"/>
          <w:sz w:val="28"/>
          <w:szCs w:val="28"/>
          <w:lang w:eastAsia="ru-RU"/>
        </w:rPr>
        <w:t>ю</w:t>
      </w:r>
      <w:r w:rsidRPr="00C831E3">
        <w:rPr>
          <w:rFonts w:ascii="Times New Roman" w:eastAsia="Times New Roman" w:hAnsi="Times New Roman" w:cs="Times New Roman"/>
          <w:color w:val="000000" w:themeColor="text1"/>
          <w:sz w:val="28"/>
          <w:szCs w:val="28"/>
          <w:lang w:eastAsia="ru-RU"/>
        </w:rPr>
        <w:t>т  образовательную среду, как систему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w:t>
      </w:r>
      <w:r w:rsidRPr="00C831E3">
        <w:rPr>
          <w:rFonts w:ascii="Times New Roman" w:eastAsia="Times New Roman" w:hAnsi="Times New Roman" w:cs="Times New Roman"/>
          <w:color w:val="000000" w:themeColor="text1"/>
          <w:sz w:val="28"/>
          <w:szCs w:val="28"/>
          <w:vertAlign w:val="superscript"/>
          <w:lang w:eastAsia="ru-RU"/>
        </w:rPr>
        <w:footnoteReference w:id="2"/>
      </w:r>
    </w:p>
    <w:p w14:paraId="2433521C" w14:textId="77777777" w:rsidR="008F37C8" w:rsidRPr="00C831E3" w:rsidRDefault="008F37C8" w:rsidP="008F37C8">
      <w:pPr>
        <w:spacing w:after="200" w:line="360" w:lineRule="auto"/>
        <w:ind w:left="-142" w:firstLine="850"/>
        <w:contextualSpacing/>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Под развивающей образовательной средой понимается такая образовательная среда, которая способна обеспечивать комплекс возможностей для саморазвития всех субъектов образовательного процесса</w:t>
      </w:r>
      <w:r w:rsidRPr="00C831E3">
        <w:rPr>
          <w:rFonts w:ascii="Times New Roman" w:eastAsia="Times New Roman" w:hAnsi="Times New Roman" w:cs="Times New Roman"/>
          <w:color w:val="000000" w:themeColor="text1"/>
          <w:sz w:val="28"/>
          <w:szCs w:val="28"/>
          <w:vertAlign w:val="superscript"/>
          <w:lang w:eastAsia="ru-RU"/>
        </w:rPr>
        <w:footnoteReference w:id="3"/>
      </w:r>
      <w:r w:rsidRPr="00C831E3">
        <w:rPr>
          <w:rFonts w:ascii="Times New Roman" w:eastAsia="Times New Roman" w:hAnsi="Times New Roman" w:cs="Times New Roman"/>
          <w:color w:val="000000" w:themeColor="text1"/>
          <w:sz w:val="28"/>
          <w:szCs w:val="28"/>
          <w:lang w:eastAsia="ru-RU"/>
        </w:rPr>
        <w:t xml:space="preserve">. Понимание сути, личностно развивающей образовательной </w:t>
      </w:r>
      <w:r w:rsidR="00D138AE" w:rsidRPr="00C831E3">
        <w:rPr>
          <w:rFonts w:ascii="Times New Roman" w:eastAsia="Times New Roman" w:hAnsi="Times New Roman" w:cs="Times New Roman"/>
          <w:color w:val="000000" w:themeColor="text1"/>
          <w:sz w:val="28"/>
          <w:szCs w:val="28"/>
          <w:lang w:eastAsia="ru-RU"/>
        </w:rPr>
        <w:t xml:space="preserve">среды </w:t>
      </w:r>
      <w:r w:rsidRPr="00C831E3">
        <w:rPr>
          <w:rFonts w:ascii="Times New Roman" w:eastAsia="Times New Roman" w:hAnsi="Times New Roman" w:cs="Times New Roman"/>
          <w:color w:val="000000" w:themeColor="text1"/>
          <w:sz w:val="28"/>
          <w:szCs w:val="28"/>
          <w:lang w:eastAsia="ru-RU"/>
        </w:rPr>
        <w:t>позволит эффективно создать ее в образовательной организации.</w:t>
      </w:r>
    </w:p>
    <w:p w14:paraId="5FE1B9FC" w14:textId="77777777" w:rsidR="009407EF" w:rsidRPr="00C831E3" w:rsidRDefault="009407EF" w:rsidP="00657481">
      <w:pPr>
        <w:pStyle w:val="1"/>
        <w:numPr>
          <w:ilvl w:val="0"/>
          <w:numId w:val="21"/>
        </w:numPr>
        <w:rPr>
          <w:rFonts w:ascii="Times New Roman" w:hAnsi="Times New Roman"/>
          <w:color w:val="000000" w:themeColor="text1"/>
          <w:lang w:eastAsia="ru-RU"/>
        </w:rPr>
      </w:pPr>
      <w:bookmarkStart w:id="2" w:name="_Toc1928088"/>
      <w:bookmarkStart w:id="3" w:name="_Toc2540728"/>
      <w:r w:rsidRPr="00C831E3">
        <w:rPr>
          <w:rFonts w:ascii="Times New Roman" w:hAnsi="Times New Roman"/>
          <w:color w:val="000000" w:themeColor="text1"/>
          <w:lang w:eastAsia="ru-RU"/>
        </w:rPr>
        <w:t>Информационно-аналитическое обоснование проекта</w:t>
      </w:r>
      <w:bookmarkEnd w:id="2"/>
      <w:bookmarkEnd w:id="3"/>
    </w:p>
    <w:p w14:paraId="71A8F320" w14:textId="77777777" w:rsidR="00657481" w:rsidRPr="00C831E3" w:rsidRDefault="00657481" w:rsidP="00657481">
      <w:pPr>
        <w:rPr>
          <w:color w:val="000000" w:themeColor="text1"/>
          <w:lang w:eastAsia="ru-RU"/>
        </w:rPr>
      </w:pPr>
    </w:p>
    <w:p w14:paraId="7984191E" w14:textId="77777777" w:rsidR="009407EF" w:rsidRPr="00C831E3" w:rsidRDefault="009407EF" w:rsidP="00657481">
      <w:pPr>
        <w:pStyle w:val="2"/>
        <w:numPr>
          <w:ilvl w:val="1"/>
          <w:numId w:val="21"/>
        </w:numPr>
        <w:rPr>
          <w:rFonts w:ascii="Times New Roman" w:hAnsi="Times New Roman"/>
          <w:color w:val="000000" w:themeColor="text1"/>
          <w:sz w:val="28"/>
          <w:szCs w:val="28"/>
          <w:lang w:eastAsia="ru-RU"/>
        </w:rPr>
      </w:pPr>
      <w:bookmarkStart w:id="4" w:name="_Toc1928089"/>
      <w:bookmarkStart w:id="5" w:name="_Toc2540729"/>
      <w:r w:rsidRPr="00C831E3">
        <w:rPr>
          <w:rFonts w:ascii="Times New Roman" w:hAnsi="Times New Roman"/>
          <w:color w:val="000000" w:themeColor="text1"/>
          <w:sz w:val="28"/>
          <w:szCs w:val="28"/>
          <w:lang w:eastAsia="ru-RU"/>
        </w:rPr>
        <w:lastRenderedPageBreak/>
        <w:t>Информационная справка об образовательной организации</w:t>
      </w:r>
      <w:bookmarkEnd w:id="4"/>
      <w:bookmarkEnd w:id="5"/>
    </w:p>
    <w:p w14:paraId="5BC495E6" w14:textId="77777777" w:rsidR="00657481" w:rsidRPr="00C831E3" w:rsidRDefault="00657481" w:rsidP="00657481">
      <w:pPr>
        <w:ind w:left="360"/>
        <w:rPr>
          <w:color w:val="000000" w:themeColor="text1"/>
          <w:lang w:eastAsia="ru-RU"/>
        </w:rPr>
      </w:pPr>
    </w:p>
    <w:p w14:paraId="1FB77817" w14:textId="77777777" w:rsidR="009407EF" w:rsidRPr="00C831E3" w:rsidRDefault="009407EF" w:rsidP="00657481">
      <w:pPr>
        <w:shd w:val="clear" w:color="auto" w:fill="FFFFFF"/>
        <w:spacing w:after="0" w:line="360" w:lineRule="auto"/>
        <w:ind w:firstLine="360"/>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Полное наименование </w:t>
      </w:r>
      <w:r w:rsidRPr="00C831E3">
        <w:rPr>
          <w:rFonts w:ascii="Times New Roman" w:eastAsia="Times New Roman" w:hAnsi="Times New Roman" w:cs="Times New Roman"/>
          <w:bCs/>
          <w:iCs/>
          <w:color w:val="000000" w:themeColor="text1"/>
          <w:sz w:val="28"/>
          <w:szCs w:val="28"/>
        </w:rPr>
        <w:t>образовательной организации</w:t>
      </w:r>
      <w:r w:rsidRPr="00C831E3">
        <w:rPr>
          <w:rFonts w:ascii="Times New Roman" w:eastAsia="Times New Roman" w:hAnsi="Times New Roman" w:cs="Times New Roman"/>
          <w:color w:val="000000" w:themeColor="text1"/>
          <w:sz w:val="28"/>
          <w:szCs w:val="28"/>
        </w:rPr>
        <w:t xml:space="preserve"> в соответствии </w:t>
      </w:r>
      <w:r w:rsidR="00D138A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с Уставом: муниципальное общеобразовательное учреждение «Леснополянская начальная школа им. К.Д. Ушинского» Ярославского муниципального района.</w:t>
      </w:r>
    </w:p>
    <w:p w14:paraId="5C86D488"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Дата последней аттестации: 26 марта </w:t>
      </w:r>
      <w:smartTag w:uri="urn:schemas-microsoft-com:office:smarttags" w:element="metricconverter">
        <w:smartTagPr>
          <w:attr w:name="ProductID" w:val="2015 г"/>
        </w:smartTagPr>
        <w:r w:rsidRPr="00C831E3">
          <w:rPr>
            <w:rFonts w:ascii="Times New Roman" w:eastAsia="Times New Roman" w:hAnsi="Times New Roman" w:cs="Times New Roman"/>
            <w:color w:val="000000" w:themeColor="text1"/>
            <w:sz w:val="28"/>
            <w:szCs w:val="28"/>
          </w:rPr>
          <w:t>2015 г</w:t>
        </w:r>
      </w:smartTag>
      <w:r w:rsidRPr="00C831E3">
        <w:rPr>
          <w:rFonts w:ascii="Times New Roman" w:eastAsia="Times New Roman" w:hAnsi="Times New Roman" w:cs="Times New Roman"/>
          <w:color w:val="000000" w:themeColor="text1"/>
          <w:sz w:val="28"/>
          <w:szCs w:val="28"/>
        </w:rPr>
        <w:t>.</w:t>
      </w:r>
    </w:p>
    <w:p w14:paraId="3B945EDE"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Дата лицензирования: 16 июня </w:t>
      </w:r>
      <w:smartTag w:uri="urn:schemas-microsoft-com:office:smarttags" w:element="metricconverter">
        <w:smartTagPr>
          <w:attr w:name="ProductID" w:val="2015 г"/>
        </w:smartTagPr>
        <w:r w:rsidRPr="00C831E3">
          <w:rPr>
            <w:rFonts w:ascii="Times New Roman" w:eastAsia="Times New Roman" w:hAnsi="Times New Roman" w:cs="Times New Roman"/>
            <w:color w:val="000000" w:themeColor="text1"/>
            <w:sz w:val="28"/>
            <w:szCs w:val="28"/>
          </w:rPr>
          <w:t>2015 г</w:t>
        </w:r>
      </w:smartTag>
      <w:r w:rsidRPr="00C831E3">
        <w:rPr>
          <w:rFonts w:ascii="Times New Roman" w:eastAsia="Times New Roman" w:hAnsi="Times New Roman" w:cs="Times New Roman"/>
          <w:color w:val="000000" w:themeColor="text1"/>
          <w:sz w:val="28"/>
          <w:szCs w:val="28"/>
        </w:rPr>
        <w:t>.</w:t>
      </w:r>
    </w:p>
    <w:p w14:paraId="46082EFC"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Юридический адрес: 150539, Ярославская область, Ярославский район, р.п. Лесная поляна, д.38, т. 76-58-05, 76- 57-71.</w:t>
      </w:r>
    </w:p>
    <w:p w14:paraId="42FF4633"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Учредитель: администрация Ярославского муниципального района в лице Управления образования администрации Ярославского района. </w:t>
      </w:r>
    </w:p>
    <w:p w14:paraId="5634E566"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Общая площадь здания дошкольных групп – 1819,2 кв.м, здания школы – 1248 кв.м, земельный участок, примыкающий </w:t>
      </w:r>
      <w:r w:rsidR="00D138A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к зданию детского сада – 4183 кв.м , к зданию школы – 2927 кв.м.</w:t>
      </w:r>
    </w:p>
    <w:p w14:paraId="46514FD9" w14:textId="77777777" w:rsidR="009407EF" w:rsidRPr="00C831E3" w:rsidRDefault="009407EF" w:rsidP="009407EF">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Контингент образовательного учреждения: школа 195 обучающихся, дошкольные группы 253 воспитанников.</w:t>
      </w:r>
    </w:p>
    <w:p w14:paraId="387110D9" w14:textId="77777777" w:rsidR="00F30FA8" w:rsidRPr="00C831E3" w:rsidRDefault="009407EF" w:rsidP="00F30FA8">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Режим работы образовательного учреждения:  работает </w:t>
      </w:r>
      <w:r w:rsidR="00D138A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режиме 5-дневной рабочей недели, школа с 8:30 до 17:30 в одну смену, режим работы дошкольных групп -12 часов</w:t>
      </w:r>
      <w:r w:rsidR="00D138AE" w:rsidRPr="00C831E3">
        <w:rPr>
          <w:rFonts w:ascii="Times New Roman" w:eastAsia="Times New Roman" w:hAnsi="Times New Roman" w:cs="Times New Roman"/>
          <w:color w:val="000000" w:themeColor="text1"/>
          <w:sz w:val="28"/>
          <w:szCs w:val="28"/>
        </w:rPr>
        <w:t>,</w:t>
      </w:r>
      <w:r w:rsidRPr="00C831E3">
        <w:rPr>
          <w:rFonts w:ascii="Times New Roman" w:eastAsia="Times New Roman" w:hAnsi="Times New Roman" w:cs="Times New Roman"/>
          <w:color w:val="000000" w:themeColor="text1"/>
          <w:sz w:val="28"/>
          <w:szCs w:val="28"/>
        </w:rPr>
        <w:t xml:space="preserve"> с 7.00 до 19.00.</w:t>
      </w:r>
    </w:p>
    <w:p w14:paraId="64A02694" w14:textId="77777777" w:rsidR="009407EF" w:rsidRPr="00C831E3" w:rsidRDefault="009407EF" w:rsidP="00F30FA8">
      <w:pPr>
        <w:numPr>
          <w:ilvl w:val="0"/>
          <w:numId w:val="3"/>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Особенности содержания образования: содержанием деятельности образовательной организации является реализация образовательных программ дошкольного, начального общего образования при условии полного раскрытия личности ребенка, создания прочной образовательной базы, сохранения здоровья.</w:t>
      </w:r>
    </w:p>
    <w:p w14:paraId="6EF4DC1F" w14:textId="77777777" w:rsidR="009407EF" w:rsidRPr="00C831E3" w:rsidRDefault="009407EF" w:rsidP="009407EF">
      <w:pPr>
        <w:shd w:val="clear" w:color="auto" w:fill="FFFFFF"/>
        <w:tabs>
          <w:tab w:val="left" w:pos="4500"/>
          <w:tab w:val="left" w:pos="9180"/>
          <w:tab w:val="left" w:pos="9360"/>
        </w:tabs>
        <w:spacing w:after="0" w:line="360" w:lineRule="auto"/>
        <w:ind w:firstLine="709"/>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Обучение и воспитание ОУ имеет общедоступный, светский характер </w:t>
      </w:r>
      <w:r w:rsidR="00D138A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 ведется на русском языке.</w:t>
      </w:r>
    </w:p>
    <w:p w14:paraId="42AD81BB"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Учебный план школы соответствует действующему законодательству РФ в области образования, обеспечивает исполнение ФГОС. Обучение </w:t>
      </w:r>
      <w:r w:rsidRPr="00C831E3">
        <w:rPr>
          <w:rFonts w:ascii="Times New Roman" w:eastAsia="Times New Roman" w:hAnsi="Times New Roman" w:cs="Times New Roman"/>
          <w:color w:val="000000" w:themeColor="text1"/>
          <w:sz w:val="28"/>
          <w:szCs w:val="28"/>
        </w:rPr>
        <w:lastRenderedPageBreak/>
        <w:t>проводится с использованием учебно-методического комплекса «Перспектива».</w:t>
      </w:r>
    </w:p>
    <w:p w14:paraId="1556AF23"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В дошкольных группах воспитательно-образовательный процесс строится на основе основной  образовательной программы учреждения МОУ Леснополянской НШ им. К.Д. Ушинского ЯМР (составлена на основе примерной образовательной программы «От рождения до школы» под редакции </w:t>
      </w:r>
      <w:r w:rsidR="00D138AE" w:rsidRPr="00C831E3">
        <w:rPr>
          <w:rFonts w:ascii="Times New Roman" w:eastAsia="Times New Roman" w:hAnsi="Times New Roman" w:cs="Times New Roman"/>
          <w:color w:val="000000" w:themeColor="text1"/>
          <w:sz w:val="28"/>
          <w:szCs w:val="28"/>
        </w:rPr>
        <w:t xml:space="preserve">Н.Е. </w:t>
      </w:r>
      <w:r w:rsidRPr="00C831E3">
        <w:rPr>
          <w:rFonts w:ascii="Times New Roman" w:eastAsia="Times New Roman" w:hAnsi="Times New Roman" w:cs="Times New Roman"/>
          <w:color w:val="000000" w:themeColor="text1"/>
          <w:sz w:val="28"/>
          <w:szCs w:val="28"/>
        </w:rPr>
        <w:t>Вераксы и др., и  парциальных программ).</w:t>
      </w:r>
    </w:p>
    <w:p w14:paraId="3989A124"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rPr>
      </w:pPr>
      <w:r w:rsidRPr="00C831E3">
        <w:rPr>
          <w:rFonts w:ascii="Times New Roman" w:eastAsia="Times New Roman" w:hAnsi="Times New Roman" w:cs="Times New Roman"/>
          <w:iCs/>
          <w:color w:val="000000" w:themeColor="text1"/>
          <w:sz w:val="28"/>
          <w:szCs w:val="28"/>
        </w:rPr>
        <w:t>Педагогический коллектив образовательного учреждения – это высокопрофессиональные педагоги, чутко реагирующие на требования времени, умеющие гибко сочетать традиционные методы обучения</w:t>
      </w:r>
      <w:r w:rsidR="00D138AE" w:rsidRPr="00C831E3">
        <w:rPr>
          <w:rFonts w:ascii="Times New Roman" w:eastAsia="Times New Roman" w:hAnsi="Times New Roman" w:cs="Times New Roman"/>
          <w:iCs/>
          <w:color w:val="000000" w:themeColor="text1"/>
          <w:sz w:val="28"/>
          <w:szCs w:val="28"/>
        </w:rPr>
        <w:t xml:space="preserve">                     </w:t>
      </w:r>
      <w:r w:rsidRPr="00C831E3">
        <w:rPr>
          <w:rFonts w:ascii="Times New Roman" w:eastAsia="Times New Roman" w:hAnsi="Times New Roman" w:cs="Times New Roman"/>
          <w:iCs/>
          <w:color w:val="000000" w:themeColor="text1"/>
          <w:sz w:val="28"/>
          <w:szCs w:val="28"/>
        </w:rPr>
        <w:t xml:space="preserve"> с инновационными педагогическими технологиями.</w:t>
      </w:r>
    </w:p>
    <w:p w14:paraId="6FF7AA3B"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rPr>
      </w:pPr>
      <w:r w:rsidRPr="00C831E3">
        <w:rPr>
          <w:rFonts w:ascii="Times New Roman" w:eastAsia="Times New Roman" w:hAnsi="Times New Roman" w:cs="Times New Roman"/>
          <w:iCs/>
          <w:color w:val="000000" w:themeColor="text1"/>
          <w:sz w:val="28"/>
          <w:szCs w:val="28"/>
        </w:rPr>
        <w:t>В учреждении работают 47 педагогов, из них 11 педагогов имеют высшую квалификационную категорию и 15 первую квалификационную категорию.</w:t>
      </w:r>
    </w:p>
    <w:p w14:paraId="0B4A9691"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rPr>
      </w:pPr>
      <w:r w:rsidRPr="00C831E3">
        <w:rPr>
          <w:rFonts w:ascii="Times New Roman" w:eastAsia="Times New Roman" w:hAnsi="Times New Roman" w:cs="Times New Roman"/>
          <w:iCs/>
          <w:color w:val="000000" w:themeColor="text1"/>
          <w:sz w:val="28"/>
          <w:szCs w:val="28"/>
        </w:rPr>
        <w:t>- 1 педагог имеет звание "Заслуженный учитель РФ",</w:t>
      </w:r>
    </w:p>
    <w:p w14:paraId="477EF957"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rPr>
      </w:pPr>
      <w:r w:rsidRPr="00C831E3">
        <w:rPr>
          <w:rFonts w:ascii="Times New Roman" w:eastAsia="Times New Roman" w:hAnsi="Times New Roman" w:cs="Times New Roman"/>
          <w:iCs/>
          <w:color w:val="000000" w:themeColor="text1"/>
          <w:sz w:val="28"/>
          <w:szCs w:val="28"/>
        </w:rPr>
        <w:t xml:space="preserve">- 2 педагога имеют </w:t>
      </w:r>
      <w:r w:rsidR="00D138AE" w:rsidRPr="00C831E3">
        <w:rPr>
          <w:rFonts w:ascii="Times New Roman" w:eastAsia="Times New Roman" w:hAnsi="Times New Roman" w:cs="Times New Roman"/>
          <w:iCs/>
          <w:color w:val="000000" w:themeColor="text1"/>
          <w:sz w:val="28"/>
          <w:szCs w:val="28"/>
        </w:rPr>
        <w:t>знак</w:t>
      </w:r>
      <w:r w:rsidRPr="00C831E3">
        <w:rPr>
          <w:rFonts w:ascii="Times New Roman" w:eastAsia="Times New Roman" w:hAnsi="Times New Roman" w:cs="Times New Roman"/>
          <w:iCs/>
          <w:color w:val="000000" w:themeColor="text1"/>
          <w:sz w:val="28"/>
          <w:szCs w:val="28"/>
        </w:rPr>
        <w:t xml:space="preserve"> "Отличник народного просвещения",</w:t>
      </w:r>
    </w:p>
    <w:p w14:paraId="6D304F13"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i/>
          <w:color w:val="000000" w:themeColor="text1"/>
          <w:sz w:val="28"/>
          <w:szCs w:val="28"/>
        </w:rPr>
      </w:pPr>
      <w:r w:rsidRPr="00C831E3">
        <w:rPr>
          <w:rFonts w:ascii="Times New Roman" w:eastAsia="Times New Roman" w:hAnsi="Times New Roman" w:cs="Times New Roman"/>
          <w:iCs/>
          <w:color w:val="000000" w:themeColor="text1"/>
          <w:sz w:val="28"/>
          <w:szCs w:val="28"/>
        </w:rPr>
        <w:t xml:space="preserve">- 5 педагогов имеют Почётную грамоту Министерства образования </w:t>
      </w:r>
      <w:r w:rsidR="00D138AE" w:rsidRPr="00C831E3">
        <w:rPr>
          <w:rFonts w:ascii="Times New Roman" w:eastAsia="Times New Roman" w:hAnsi="Times New Roman" w:cs="Times New Roman"/>
          <w:iCs/>
          <w:color w:val="000000" w:themeColor="text1"/>
          <w:sz w:val="28"/>
          <w:szCs w:val="28"/>
        </w:rPr>
        <w:t xml:space="preserve">              </w:t>
      </w:r>
      <w:r w:rsidRPr="00C831E3">
        <w:rPr>
          <w:rFonts w:ascii="Times New Roman" w:eastAsia="Times New Roman" w:hAnsi="Times New Roman" w:cs="Times New Roman"/>
          <w:iCs/>
          <w:color w:val="000000" w:themeColor="text1"/>
          <w:sz w:val="28"/>
          <w:szCs w:val="28"/>
        </w:rPr>
        <w:t>и науки</w:t>
      </w:r>
      <w:r w:rsidR="00D138AE" w:rsidRPr="00C831E3">
        <w:rPr>
          <w:rFonts w:ascii="Times New Roman" w:eastAsia="Times New Roman" w:hAnsi="Times New Roman" w:cs="Times New Roman"/>
          <w:iCs/>
          <w:color w:val="000000" w:themeColor="text1"/>
          <w:sz w:val="28"/>
          <w:szCs w:val="28"/>
        </w:rPr>
        <w:t xml:space="preserve"> Российской Федерации</w:t>
      </w:r>
      <w:r w:rsidRPr="00C831E3">
        <w:rPr>
          <w:rFonts w:ascii="Times New Roman" w:eastAsia="Times New Roman" w:hAnsi="Times New Roman" w:cs="Times New Roman"/>
          <w:iCs/>
          <w:color w:val="000000" w:themeColor="text1"/>
          <w:sz w:val="28"/>
          <w:szCs w:val="28"/>
        </w:rPr>
        <w:t>.</w:t>
      </w:r>
    </w:p>
    <w:p w14:paraId="71568F40" w14:textId="77777777" w:rsidR="009407EF" w:rsidRPr="00C831E3" w:rsidRDefault="009407EF" w:rsidP="00D138AE">
      <w:pPr>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Материально-техническое обеспечение жизнедеятельности ОУ.</w:t>
      </w:r>
    </w:p>
    <w:p w14:paraId="20C27420" w14:textId="77777777" w:rsidR="009407EF" w:rsidRPr="00C831E3" w:rsidRDefault="009407EF" w:rsidP="009407EF">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 Учреждение имеет два здания – школа, дошкольные группы.  Учебные кабинеты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9 (оснащены интерактивным оборудованием</w:t>
      </w:r>
      <w:r w:rsidR="00F30FA8" w:rsidRPr="00C831E3">
        <w:rPr>
          <w:rFonts w:ascii="Times New Roman" w:eastAsia="Times New Roman" w:hAnsi="Times New Roman" w:cs="Times New Roman"/>
          <w:color w:val="000000" w:themeColor="text1"/>
          <w:sz w:val="28"/>
          <w:szCs w:val="28"/>
        </w:rPr>
        <w:t>); кабинет</w:t>
      </w:r>
      <w:r w:rsidRPr="00C831E3">
        <w:rPr>
          <w:rFonts w:ascii="Times New Roman" w:eastAsia="Times New Roman" w:hAnsi="Times New Roman" w:cs="Times New Roman"/>
          <w:color w:val="000000" w:themeColor="text1"/>
          <w:sz w:val="28"/>
          <w:szCs w:val="28"/>
        </w:rPr>
        <w:t xml:space="preserve"> музыки/иностранного языка -1; спортивный зал-</w:t>
      </w:r>
      <w:r w:rsidR="00F30FA8" w:rsidRPr="00C831E3">
        <w:rPr>
          <w:rFonts w:ascii="Times New Roman" w:eastAsia="Times New Roman" w:hAnsi="Times New Roman" w:cs="Times New Roman"/>
          <w:color w:val="000000" w:themeColor="text1"/>
          <w:sz w:val="28"/>
          <w:szCs w:val="28"/>
        </w:rPr>
        <w:t>2; бассейн</w:t>
      </w:r>
      <w:r w:rsidRPr="00C831E3">
        <w:rPr>
          <w:rFonts w:ascii="Times New Roman" w:eastAsia="Times New Roman" w:hAnsi="Times New Roman" w:cs="Times New Roman"/>
          <w:color w:val="000000" w:themeColor="text1"/>
          <w:sz w:val="28"/>
          <w:szCs w:val="28"/>
        </w:rPr>
        <w:t xml:space="preserve"> – 1; музыкальный зал – 1; административные и служебные кабинеты –столовая, пищеблок – 2; медицинский кабинет – 1; процедурная-1; сенсорная комната – 1; кабинет психолога – 1; кабинет логопеда – 2. </w:t>
      </w:r>
    </w:p>
    <w:p w14:paraId="5EEDBC6D" w14:textId="77777777" w:rsidR="00657481" w:rsidRPr="00C831E3" w:rsidRDefault="00657481" w:rsidP="00657481">
      <w:pPr>
        <w:pStyle w:val="2"/>
        <w:rPr>
          <w:rFonts w:ascii="Times New Roman" w:hAnsi="Times New Roman"/>
          <w:color w:val="000000" w:themeColor="text1"/>
          <w:sz w:val="28"/>
          <w:szCs w:val="28"/>
          <w:lang w:eastAsia="ru-RU"/>
        </w:rPr>
      </w:pPr>
      <w:bookmarkStart w:id="6" w:name="_Toc2540730"/>
      <w:r w:rsidRPr="00C831E3">
        <w:rPr>
          <w:rFonts w:ascii="Times New Roman" w:hAnsi="Times New Roman"/>
          <w:color w:val="000000" w:themeColor="text1"/>
          <w:sz w:val="28"/>
          <w:szCs w:val="28"/>
          <w:lang w:eastAsia="ru-RU"/>
        </w:rPr>
        <w:t>1.2. Использованные методы анализа, выводы из анализа</w:t>
      </w:r>
      <w:bookmarkEnd w:id="6"/>
    </w:p>
    <w:p w14:paraId="61628267" w14:textId="77777777" w:rsidR="009407EF" w:rsidRPr="00C831E3" w:rsidRDefault="009407EF" w:rsidP="00657481">
      <w:pPr>
        <w:spacing w:after="0" w:line="360" w:lineRule="auto"/>
        <w:jc w:val="both"/>
        <w:rPr>
          <w:rFonts w:ascii="Times New Roman" w:eastAsia="Times New Roman" w:hAnsi="Times New Roman" w:cs="Times New Roman"/>
          <w:color w:val="000000" w:themeColor="text1"/>
          <w:sz w:val="28"/>
          <w:szCs w:val="28"/>
        </w:rPr>
      </w:pPr>
    </w:p>
    <w:p w14:paraId="1B319D56" w14:textId="77777777" w:rsidR="009407EF" w:rsidRPr="00C831E3" w:rsidRDefault="009407EF" w:rsidP="009407EF">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Для изучения и оценки типа образовательной среды использовалась методика векторного моделирования образовательной среды, разработанная В.А. Ясвин</w:t>
      </w:r>
      <w:r w:rsidR="007A2DEE" w:rsidRPr="00C831E3">
        <w:rPr>
          <w:rFonts w:ascii="Times New Roman" w:eastAsia="Times New Roman" w:hAnsi="Times New Roman" w:cs="Times New Roman"/>
          <w:color w:val="000000" w:themeColor="text1"/>
          <w:sz w:val="28"/>
          <w:szCs w:val="28"/>
        </w:rPr>
        <w:t>ым</w:t>
      </w:r>
      <w:r w:rsidRPr="00C831E3">
        <w:rPr>
          <w:rFonts w:ascii="Times New Roman" w:eastAsia="Times New Roman" w:hAnsi="Times New Roman" w:cs="Times New Roman"/>
          <w:color w:val="000000" w:themeColor="text1"/>
          <w:sz w:val="28"/>
          <w:szCs w:val="28"/>
        </w:rPr>
        <w:t xml:space="preserve"> и описанная в его книги «Образовательная среда: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от моделирования к проектированию».</w:t>
      </w:r>
    </w:p>
    <w:p w14:paraId="596D9FA4" w14:textId="77777777" w:rsidR="009407EF" w:rsidRPr="00C831E3" w:rsidRDefault="009407EF" w:rsidP="009407EF">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ab/>
        <w:t xml:space="preserve">Методика векторного моделирования образовательной среды предполагает построение системы координат, состоящих из двух осей: ось «свобода – зависимость» и ось «активность – пассивность». Для построения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этой системе координат вектора, соответствующего тому или иному типу образовательной среды, необходимо на основе психолого-педагогического анализа данной среды ответить на шесть диагностических вопросов</w:t>
      </w:r>
      <w:r w:rsidRPr="00C831E3">
        <w:rPr>
          <w:rFonts w:ascii="Times New Roman" w:eastAsia="Times New Roman" w:hAnsi="Times New Roman" w:cs="Times New Roman"/>
          <w:color w:val="000000" w:themeColor="text1"/>
          <w:sz w:val="28"/>
          <w:szCs w:val="28"/>
          <w:vertAlign w:val="superscript"/>
        </w:rPr>
        <w:footnoteReference w:id="4"/>
      </w:r>
      <w:r w:rsidRPr="00C831E3">
        <w:rPr>
          <w:rFonts w:ascii="Times New Roman" w:eastAsia="Times New Roman" w:hAnsi="Times New Roman" w:cs="Times New Roman"/>
          <w:color w:val="000000" w:themeColor="text1"/>
          <w:sz w:val="28"/>
          <w:szCs w:val="28"/>
        </w:rPr>
        <w:t>.</w:t>
      </w:r>
    </w:p>
    <w:p w14:paraId="5D9247A5" w14:textId="77777777" w:rsidR="009407EF" w:rsidRPr="00C831E3" w:rsidRDefault="009407EF" w:rsidP="009407EF">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По методике В.А. Ясвина отношение различных типов сред</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в образовательной системе школы определяется экспертным путём. Эксперты (это могут быть родители, педагоги, администрация, учащиеся) опираясь на свои представления о данной школе и любую значимую информацию, оценивают в процентах для каждого типа среды. Естественно, сумма показателей всех типов среды должна составлять 100 %. Для окончательного результата можно обработать статистическим путём мнения всех членов экспертной группы и получить усреднённые показатели.</w:t>
      </w:r>
    </w:p>
    <w:p w14:paraId="4FD36274" w14:textId="77777777" w:rsidR="009407EF" w:rsidRPr="00C831E3" w:rsidRDefault="009407EF" w:rsidP="009407EF">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На основании результатов проведенного исследования можно выделить четыре основных типа образовательной среды.</w:t>
      </w:r>
    </w:p>
    <w:p w14:paraId="7B74C9FD" w14:textId="77777777" w:rsidR="009407EF" w:rsidRPr="00C831E3" w:rsidRDefault="009407EF" w:rsidP="009407EF">
      <w:pPr>
        <w:numPr>
          <w:ilvl w:val="0"/>
          <w:numId w:val="5"/>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Творческая образовательная среда (вектор «свобода – активность») способствующая свободном развитию активного ребенка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 характеризуется</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высокой внутренней мотивированностью деятельности, которая сопровождается эмоциональным подъемом, позитивным, оптимистическим настроением. В творческой среде формируется личность, которой свойственна активность в освоении и преобразовании окружающего мира, высокая самооценка, открытость и инициативность, а также свобода суждений и поступков.</w:t>
      </w:r>
    </w:p>
    <w:p w14:paraId="4A75E48C" w14:textId="77777777" w:rsidR="009407EF" w:rsidRPr="00C831E3" w:rsidRDefault="009407EF" w:rsidP="009407EF">
      <w:pPr>
        <w:numPr>
          <w:ilvl w:val="0"/>
          <w:numId w:val="5"/>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 Безмятежная образовательная среда (вектор «свобода – пассивность») способствует свободному развитию, но и обуславливает формирование пассивности ребенка. Характеризуется данная среда тем, что</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в ней ребенок существует в атмосфере внутреннего благополучия, покоя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беззаботности. Безмятежный тип среды складывается в таких </w:t>
      </w:r>
      <w:r w:rsidRPr="00C831E3">
        <w:rPr>
          <w:rFonts w:ascii="Times New Roman" w:eastAsia="Times New Roman" w:hAnsi="Times New Roman" w:cs="Times New Roman"/>
          <w:color w:val="000000" w:themeColor="text1"/>
          <w:sz w:val="28"/>
          <w:szCs w:val="28"/>
        </w:rPr>
        <w:lastRenderedPageBreak/>
        <w:t>образовательных организациях, в которых доброжелательное, отношение</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к </w:t>
      </w:r>
      <w:r w:rsidR="007A2DEE" w:rsidRPr="00C831E3">
        <w:rPr>
          <w:rFonts w:ascii="Times New Roman" w:eastAsia="Times New Roman" w:hAnsi="Times New Roman" w:cs="Times New Roman"/>
          <w:color w:val="000000" w:themeColor="text1"/>
          <w:sz w:val="28"/>
          <w:szCs w:val="28"/>
        </w:rPr>
        <w:t>уча</w:t>
      </w:r>
      <w:r w:rsidRPr="00C831E3">
        <w:rPr>
          <w:rFonts w:ascii="Times New Roman" w:eastAsia="Times New Roman" w:hAnsi="Times New Roman" w:cs="Times New Roman"/>
          <w:color w:val="000000" w:themeColor="text1"/>
          <w:sz w:val="28"/>
          <w:szCs w:val="28"/>
        </w:rPr>
        <w:t xml:space="preserve">щимся не подкрепляется соответствующей требовательностью,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в тех, где перед </w:t>
      </w:r>
      <w:r w:rsidR="001E5DE7" w:rsidRPr="00C831E3">
        <w:rPr>
          <w:rFonts w:ascii="Times New Roman" w:eastAsia="Times New Roman" w:hAnsi="Times New Roman" w:cs="Times New Roman"/>
          <w:color w:val="000000" w:themeColor="text1"/>
          <w:sz w:val="28"/>
          <w:szCs w:val="28"/>
          <w:lang w:eastAsia="ru-RU"/>
        </w:rPr>
        <w:t>обучающимися</w:t>
      </w:r>
      <w:r w:rsidR="001E5DE7"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не ставятся трудные задачи и новые перспективы, не стимулируется напряжение духовных, интеллектуальных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физических сил, необходимое для развития их личностного потенциала. </w:t>
      </w:r>
    </w:p>
    <w:p w14:paraId="27CDAF98" w14:textId="77777777" w:rsidR="009407EF" w:rsidRPr="00C831E3" w:rsidRDefault="009407EF" w:rsidP="009407EF">
      <w:pPr>
        <w:numPr>
          <w:ilvl w:val="0"/>
          <w:numId w:val="5"/>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Карьерная образовательная среда (вектор «активность - зависимость») способствует проявлению и развитию не только активности ребенка, но и зависимости. Особенностью данный среды является ориентированность на различные внешние проявления, а не на внутренние содержания образовательного процесса. Данная среда ставит перед ребенком установку на достижение поставленных целей и высоких результатов. Для карьерной образовательной среды не характерно развитие ребенка, зато характерно его регулярная оценка. Такая среда, обуславливает формирование таких личностных качеств, обучающихся как лицемерие, злоба, зависимость, соперничество и тщеславие. </w:t>
      </w:r>
    </w:p>
    <w:p w14:paraId="18D620CE" w14:textId="77777777" w:rsidR="009407EF" w:rsidRPr="00C831E3" w:rsidRDefault="009407EF" w:rsidP="009407EF">
      <w:pPr>
        <w:numPr>
          <w:ilvl w:val="0"/>
          <w:numId w:val="5"/>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Догматическая образовательная среда (вектор «пассивность - зависимость») способствует одновременно развитию пассивности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зависимости ребенка и характеризуется преобладанием авторитарных методов воспитания, жестокой дисциплины и построением системы образования и отношений согласно устоявшимся традициям и правилам. Личность ребенка, воспитывающегося в догматической среде, характеризуется прежде всего высокой степенью пассивности, когда спокойствие трансформируется в отрешенность и апатию. </w:t>
      </w:r>
    </w:p>
    <w:p w14:paraId="69B5365B" w14:textId="77777777" w:rsidR="00865327" w:rsidRPr="00C831E3" w:rsidRDefault="00C424A8" w:rsidP="0044676A">
      <w:pPr>
        <w:spacing w:after="0" w:line="360" w:lineRule="auto"/>
        <w:ind w:firstLine="709"/>
        <w:jc w:val="both"/>
        <w:rPr>
          <w:rFonts w:ascii="Times New Roman" w:eastAsia="Times New Roman" w:hAnsi="Times New Roman" w:cs="Times New Roman"/>
          <w:b/>
          <w:i/>
          <w:color w:val="000000" w:themeColor="text1"/>
          <w:sz w:val="28"/>
          <w:szCs w:val="28"/>
        </w:rPr>
      </w:pPr>
      <w:r w:rsidRPr="00C831E3">
        <w:rPr>
          <w:rFonts w:ascii="Times New Roman" w:eastAsia="Times New Roman" w:hAnsi="Times New Roman" w:cs="Times New Roman"/>
          <w:color w:val="000000" w:themeColor="text1"/>
          <w:sz w:val="28"/>
          <w:szCs w:val="28"/>
        </w:rPr>
        <w:t>(</w:t>
      </w:r>
      <w:r w:rsidR="00865327" w:rsidRPr="00C831E3">
        <w:rPr>
          <w:rFonts w:ascii="Times New Roman" w:eastAsia="Times New Roman" w:hAnsi="Times New Roman" w:cs="Times New Roman"/>
          <w:color w:val="000000" w:themeColor="text1"/>
          <w:sz w:val="28"/>
          <w:szCs w:val="28"/>
        </w:rPr>
        <w:t xml:space="preserve">Результаты мониторинга образовательной среды, проведенного </w:t>
      </w:r>
      <w:r w:rsidR="007A2DEE" w:rsidRPr="00C831E3">
        <w:rPr>
          <w:rFonts w:ascii="Times New Roman" w:eastAsia="Times New Roman" w:hAnsi="Times New Roman" w:cs="Times New Roman"/>
          <w:color w:val="000000" w:themeColor="text1"/>
          <w:sz w:val="28"/>
          <w:szCs w:val="28"/>
        </w:rPr>
        <w:t xml:space="preserve">                      </w:t>
      </w:r>
      <w:r w:rsidR="00865327" w:rsidRPr="00C831E3">
        <w:rPr>
          <w:rFonts w:ascii="Times New Roman" w:eastAsia="Times New Roman" w:hAnsi="Times New Roman" w:cs="Times New Roman"/>
          <w:color w:val="000000" w:themeColor="text1"/>
          <w:sz w:val="28"/>
          <w:szCs w:val="28"/>
        </w:rPr>
        <w:t>в МОУ</w:t>
      </w:r>
      <w:r w:rsidR="007A2DEE" w:rsidRPr="00C831E3">
        <w:rPr>
          <w:rFonts w:ascii="Times New Roman" w:eastAsia="Times New Roman" w:hAnsi="Times New Roman" w:cs="Times New Roman"/>
          <w:color w:val="000000" w:themeColor="text1"/>
          <w:sz w:val="28"/>
          <w:szCs w:val="28"/>
        </w:rPr>
        <w:t xml:space="preserve"> </w:t>
      </w:r>
      <w:r w:rsidR="00865327" w:rsidRPr="00C831E3">
        <w:rPr>
          <w:rFonts w:ascii="Times New Roman" w:eastAsia="Times New Roman" w:hAnsi="Times New Roman" w:cs="Times New Roman"/>
          <w:color w:val="000000" w:themeColor="text1"/>
          <w:sz w:val="28"/>
          <w:szCs w:val="28"/>
        </w:rPr>
        <w:t>Леснополянск</w:t>
      </w:r>
      <w:r w:rsidR="007A2DEE" w:rsidRPr="00C831E3">
        <w:rPr>
          <w:rFonts w:ascii="Times New Roman" w:eastAsia="Times New Roman" w:hAnsi="Times New Roman" w:cs="Times New Roman"/>
          <w:color w:val="000000" w:themeColor="text1"/>
          <w:sz w:val="28"/>
          <w:szCs w:val="28"/>
        </w:rPr>
        <w:t>ой НШ</w:t>
      </w:r>
      <w:r w:rsidR="00865327" w:rsidRPr="00C831E3">
        <w:rPr>
          <w:rFonts w:ascii="Times New Roman" w:eastAsia="Times New Roman" w:hAnsi="Times New Roman" w:cs="Times New Roman"/>
          <w:color w:val="000000" w:themeColor="text1"/>
          <w:sz w:val="28"/>
          <w:szCs w:val="28"/>
        </w:rPr>
        <w:t xml:space="preserve"> им. К.Д. Ушинского ЯМР</w:t>
      </w:r>
      <w:r w:rsidR="00865327" w:rsidRPr="00C831E3">
        <w:rPr>
          <w:rFonts w:ascii="Times New Roman" w:hAnsi="Times New Roman" w:cs="Times New Roman"/>
          <w:color w:val="000000" w:themeColor="text1"/>
          <w:sz w:val="28"/>
          <w:szCs w:val="28"/>
        </w:rPr>
        <w:t xml:space="preserve"> - представлены  </w:t>
      </w:r>
      <w:r w:rsidR="007A2DEE" w:rsidRPr="00C831E3">
        <w:rPr>
          <w:rFonts w:ascii="Times New Roman" w:hAnsi="Times New Roman" w:cs="Times New Roman"/>
          <w:color w:val="000000" w:themeColor="text1"/>
          <w:sz w:val="28"/>
          <w:szCs w:val="28"/>
        </w:rPr>
        <w:t xml:space="preserve">                  </w:t>
      </w:r>
      <w:r w:rsidR="00865327" w:rsidRPr="00C831E3">
        <w:rPr>
          <w:rFonts w:ascii="Times New Roman" w:hAnsi="Times New Roman" w:cs="Times New Roman"/>
          <w:color w:val="000000" w:themeColor="text1"/>
          <w:sz w:val="28"/>
          <w:szCs w:val="28"/>
        </w:rPr>
        <w:t>в Приложении</w:t>
      </w:r>
      <w:r w:rsidR="0044676A" w:rsidRPr="00C831E3">
        <w:rPr>
          <w:rFonts w:ascii="Times New Roman" w:hAnsi="Times New Roman" w:cs="Times New Roman"/>
          <w:color w:val="000000" w:themeColor="text1"/>
          <w:sz w:val="28"/>
          <w:szCs w:val="28"/>
        </w:rPr>
        <w:t xml:space="preserve"> 1</w:t>
      </w:r>
      <w:r w:rsidR="00865327"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w:t>
      </w:r>
    </w:p>
    <w:p w14:paraId="67F331C0" w14:textId="77777777" w:rsidR="00865327" w:rsidRPr="00C831E3" w:rsidRDefault="00865327" w:rsidP="00865327">
      <w:pPr>
        <w:spacing w:after="0" w:line="360" w:lineRule="auto"/>
        <w:ind w:left="720"/>
        <w:contextualSpacing/>
        <w:jc w:val="both"/>
        <w:rPr>
          <w:rFonts w:ascii="Times New Roman" w:eastAsia="Times New Roman" w:hAnsi="Times New Roman" w:cs="Times New Roman"/>
          <w:color w:val="000000" w:themeColor="text1"/>
          <w:sz w:val="28"/>
          <w:szCs w:val="28"/>
        </w:rPr>
      </w:pPr>
    </w:p>
    <w:p w14:paraId="77C873C7" w14:textId="77777777" w:rsidR="001E5DE7" w:rsidRPr="00C831E3" w:rsidRDefault="001E5DE7" w:rsidP="009407EF">
      <w:pPr>
        <w:jc w:val="center"/>
        <w:rPr>
          <w:rFonts w:ascii="Times New Roman" w:eastAsia="Times New Roman" w:hAnsi="Times New Roman" w:cs="Times New Roman"/>
          <w:b/>
          <w:i/>
          <w:color w:val="000000" w:themeColor="text1"/>
          <w:sz w:val="28"/>
          <w:szCs w:val="28"/>
        </w:rPr>
      </w:pPr>
    </w:p>
    <w:p w14:paraId="600EA21C" w14:textId="77777777" w:rsidR="009407EF" w:rsidRPr="00C831E3" w:rsidRDefault="009407EF" w:rsidP="009407EF">
      <w:pPr>
        <w:jc w:val="center"/>
        <w:rPr>
          <w:rFonts w:ascii="Times New Roman" w:eastAsia="Times New Roman" w:hAnsi="Times New Roman" w:cs="Times New Roman"/>
          <w:b/>
          <w:i/>
          <w:color w:val="000000" w:themeColor="text1"/>
          <w:sz w:val="28"/>
          <w:szCs w:val="28"/>
        </w:rPr>
      </w:pPr>
      <w:r w:rsidRPr="00C831E3">
        <w:rPr>
          <w:rFonts w:ascii="Times New Roman" w:eastAsia="Times New Roman" w:hAnsi="Times New Roman" w:cs="Times New Roman"/>
          <w:b/>
          <w:i/>
          <w:color w:val="000000" w:themeColor="text1"/>
          <w:sz w:val="28"/>
          <w:szCs w:val="28"/>
        </w:rPr>
        <w:t>Ключевые выводы из анализа образовательной среды</w:t>
      </w:r>
      <w:r w:rsidR="007A2DEE" w:rsidRPr="00C831E3">
        <w:rPr>
          <w:rFonts w:ascii="Times New Roman" w:eastAsia="Times New Roman" w:hAnsi="Times New Roman" w:cs="Times New Roman"/>
          <w:b/>
          <w:i/>
          <w:color w:val="000000" w:themeColor="text1"/>
          <w:sz w:val="28"/>
          <w:szCs w:val="28"/>
        </w:rPr>
        <w:t xml:space="preserve">                                            </w:t>
      </w:r>
      <w:r w:rsidRPr="00C831E3">
        <w:rPr>
          <w:rFonts w:ascii="Times New Roman" w:eastAsia="Times New Roman" w:hAnsi="Times New Roman" w:cs="Times New Roman"/>
          <w:b/>
          <w:i/>
          <w:color w:val="000000" w:themeColor="text1"/>
          <w:sz w:val="28"/>
          <w:szCs w:val="28"/>
        </w:rPr>
        <w:t xml:space="preserve"> в МОУ Леснополянск</w:t>
      </w:r>
      <w:r w:rsidR="007A2DEE" w:rsidRPr="00C831E3">
        <w:rPr>
          <w:rFonts w:ascii="Times New Roman" w:eastAsia="Times New Roman" w:hAnsi="Times New Roman" w:cs="Times New Roman"/>
          <w:b/>
          <w:i/>
          <w:color w:val="000000" w:themeColor="text1"/>
          <w:sz w:val="28"/>
          <w:szCs w:val="28"/>
        </w:rPr>
        <w:t>ой</w:t>
      </w:r>
      <w:r w:rsidRPr="00C831E3">
        <w:rPr>
          <w:rFonts w:ascii="Times New Roman" w:eastAsia="Times New Roman" w:hAnsi="Times New Roman" w:cs="Times New Roman"/>
          <w:b/>
          <w:i/>
          <w:color w:val="000000" w:themeColor="text1"/>
          <w:sz w:val="28"/>
          <w:szCs w:val="28"/>
        </w:rPr>
        <w:t xml:space="preserve"> </w:t>
      </w:r>
      <w:r w:rsidR="007A2DEE" w:rsidRPr="00C831E3">
        <w:rPr>
          <w:rFonts w:ascii="Times New Roman" w:eastAsia="Times New Roman" w:hAnsi="Times New Roman" w:cs="Times New Roman"/>
          <w:b/>
          <w:i/>
          <w:color w:val="000000" w:themeColor="text1"/>
          <w:sz w:val="28"/>
          <w:szCs w:val="28"/>
        </w:rPr>
        <w:t>НШ</w:t>
      </w:r>
      <w:r w:rsidRPr="00C831E3">
        <w:rPr>
          <w:rFonts w:ascii="Times New Roman" w:eastAsia="Times New Roman" w:hAnsi="Times New Roman" w:cs="Times New Roman"/>
          <w:b/>
          <w:i/>
          <w:color w:val="000000" w:themeColor="text1"/>
          <w:sz w:val="28"/>
          <w:szCs w:val="28"/>
        </w:rPr>
        <w:t xml:space="preserve"> им. К.Д. Ушинского ЯМР и прогнозирование</w:t>
      </w:r>
    </w:p>
    <w:p w14:paraId="2C6E0016" w14:textId="77777777" w:rsidR="009407EF" w:rsidRPr="00C831E3" w:rsidRDefault="009407EF" w:rsidP="009407EF">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 xml:space="preserve">Определив и проанализировав текущую образовательную среду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МОУ Леснополянск</w:t>
      </w:r>
      <w:r w:rsidR="007A2DEE" w:rsidRPr="00C831E3">
        <w:rPr>
          <w:rFonts w:ascii="Times New Roman" w:eastAsia="Times New Roman" w:hAnsi="Times New Roman" w:cs="Times New Roman"/>
          <w:color w:val="000000" w:themeColor="text1"/>
          <w:sz w:val="28"/>
          <w:szCs w:val="28"/>
        </w:rPr>
        <w:t>ой НШ и</w:t>
      </w:r>
      <w:r w:rsidRPr="00C831E3">
        <w:rPr>
          <w:rFonts w:ascii="Times New Roman" w:eastAsia="Times New Roman" w:hAnsi="Times New Roman" w:cs="Times New Roman"/>
          <w:color w:val="000000" w:themeColor="text1"/>
          <w:sz w:val="28"/>
          <w:szCs w:val="28"/>
        </w:rPr>
        <w:t xml:space="preserve">м. К.Д. Ушинского ЯМР как в дошкольной группе, так и в начальной школе можно сделать следующий вывод: </w:t>
      </w:r>
      <w:r w:rsidR="00C86E28" w:rsidRPr="00C831E3">
        <w:rPr>
          <w:rFonts w:ascii="Times New Roman" w:eastAsia="Times New Roman" w:hAnsi="Times New Roman" w:cs="Times New Roman"/>
          <w:color w:val="000000" w:themeColor="text1"/>
          <w:sz w:val="28"/>
          <w:szCs w:val="28"/>
        </w:rPr>
        <w:t>к</w:t>
      </w:r>
      <w:r w:rsidRPr="00C831E3">
        <w:rPr>
          <w:rFonts w:ascii="Times New Roman" w:eastAsia="Times New Roman" w:hAnsi="Times New Roman" w:cs="Times New Roman"/>
          <w:color w:val="000000" w:themeColor="text1"/>
          <w:sz w:val="28"/>
          <w:szCs w:val="28"/>
        </w:rPr>
        <w:t xml:space="preserve">арьерная образовательная среда, которая на данный момент является ведущей в образовательной организации, ориентирует как педагогов, администрацию школы, так и обучающихся, воспитанников и их родителей на получение высоких результатов и достижения поставленных целей.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виду повышенной оценочности и установки на успех в учебной деятельности, упускается развитие личностного потенциала ребенка, что</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в будущем может стать серьезным препятствием для самореализации выпускника. </w:t>
      </w:r>
    </w:p>
    <w:p w14:paraId="130625C2" w14:textId="77777777" w:rsidR="009407EF" w:rsidRPr="00C831E3" w:rsidRDefault="009407EF" w:rsidP="009407EF">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Опираясь на необходимость разностороннего развития обучающихся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воспитанников, развития не только знаний, умений и навыков, но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 социально-эмоционального компонента личности и личностного потенциала в целом, для подготовки успешных, профессиональных специалистов, умеющих решать различные задачи, планировать  прогнозировать свою деятельность, проявлять инициативу и не бояться брать ответственность на себя, критически анализировать информацию и творчески смотреть на деятельность, а так же выстраивать конструктивные взаимоотношения с окружающими, уметь работать в команде и справляться со стрессом, выделяется творческая образовательная среда, которую следует развивать в МОУ Леснополянск</w:t>
      </w:r>
      <w:r w:rsidR="007A2DEE" w:rsidRPr="00C831E3">
        <w:rPr>
          <w:rFonts w:ascii="Times New Roman" w:eastAsia="Times New Roman" w:hAnsi="Times New Roman" w:cs="Times New Roman"/>
          <w:color w:val="000000" w:themeColor="text1"/>
          <w:sz w:val="28"/>
          <w:szCs w:val="28"/>
        </w:rPr>
        <w:t>ой</w:t>
      </w:r>
      <w:r w:rsidRPr="00C831E3">
        <w:rPr>
          <w:rFonts w:ascii="Times New Roman" w:eastAsia="Times New Roman" w:hAnsi="Times New Roman" w:cs="Times New Roman"/>
          <w:color w:val="000000" w:themeColor="text1"/>
          <w:sz w:val="28"/>
          <w:szCs w:val="28"/>
        </w:rPr>
        <w:t xml:space="preserve"> </w:t>
      </w:r>
      <w:r w:rsidR="007A2DEE" w:rsidRPr="00C831E3">
        <w:rPr>
          <w:rFonts w:ascii="Times New Roman" w:eastAsia="Times New Roman" w:hAnsi="Times New Roman" w:cs="Times New Roman"/>
          <w:color w:val="000000" w:themeColor="text1"/>
          <w:sz w:val="28"/>
          <w:szCs w:val="28"/>
        </w:rPr>
        <w:t>НШ</w:t>
      </w:r>
      <w:r w:rsidRPr="00C831E3">
        <w:rPr>
          <w:rFonts w:ascii="Times New Roman" w:eastAsia="Times New Roman" w:hAnsi="Times New Roman" w:cs="Times New Roman"/>
          <w:color w:val="000000" w:themeColor="text1"/>
          <w:sz w:val="28"/>
          <w:szCs w:val="28"/>
        </w:rPr>
        <w:t xml:space="preserve"> им. К.Д. Ушинского ЯМР. Именно развитие творческой образовательной среды будет наиболее эффективно способствовать развитию личностного потенциала не только обучающихся </w:t>
      </w:r>
      <w:r w:rsidR="007A2DEE"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воспитанников, но и позволит педагогам взглянуть на свою деятельность по-новому и даст возможность для проявления индивидуальности </w:t>
      </w:r>
      <w:r w:rsidR="00475940"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 профессиональн</w:t>
      </w:r>
      <w:r w:rsidR="00475940" w:rsidRPr="00C831E3">
        <w:rPr>
          <w:rFonts w:ascii="Times New Roman" w:eastAsia="Times New Roman" w:hAnsi="Times New Roman" w:cs="Times New Roman"/>
          <w:color w:val="000000" w:themeColor="text1"/>
          <w:sz w:val="28"/>
          <w:szCs w:val="28"/>
        </w:rPr>
        <w:t>ого</w:t>
      </w:r>
      <w:r w:rsidRPr="00C831E3">
        <w:rPr>
          <w:rFonts w:ascii="Times New Roman" w:eastAsia="Times New Roman" w:hAnsi="Times New Roman" w:cs="Times New Roman"/>
          <w:color w:val="000000" w:themeColor="text1"/>
          <w:sz w:val="28"/>
          <w:szCs w:val="28"/>
        </w:rPr>
        <w:t xml:space="preserve"> рост</w:t>
      </w:r>
      <w:r w:rsidR="00475940" w:rsidRPr="00C831E3">
        <w:rPr>
          <w:rFonts w:ascii="Times New Roman" w:eastAsia="Times New Roman" w:hAnsi="Times New Roman" w:cs="Times New Roman"/>
          <w:color w:val="000000" w:themeColor="text1"/>
          <w:sz w:val="28"/>
          <w:szCs w:val="28"/>
        </w:rPr>
        <w:t>а</w:t>
      </w:r>
      <w:r w:rsidRPr="00C831E3">
        <w:rPr>
          <w:rFonts w:ascii="Times New Roman" w:eastAsia="Times New Roman" w:hAnsi="Times New Roman" w:cs="Times New Roman"/>
          <w:color w:val="000000" w:themeColor="text1"/>
          <w:sz w:val="28"/>
          <w:szCs w:val="28"/>
        </w:rPr>
        <w:t xml:space="preserve"> и развити</w:t>
      </w:r>
      <w:r w:rsidR="00475940" w:rsidRPr="00C831E3">
        <w:rPr>
          <w:rFonts w:ascii="Times New Roman" w:eastAsia="Times New Roman" w:hAnsi="Times New Roman" w:cs="Times New Roman"/>
          <w:color w:val="000000" w:themeColor="text1"/>
          <w:sz w:val="28"/>
          <w:szCs w:val="28"/>
        </w:rPr>
        <w:t>я</w:t>
      </w:r>
      <w:r w:rsidRPr="00C831E3">
        <w:rPr>
          <w:rFonts w:ascii="Times New Roman" w:eastAsia="Times New Roman" w:hAnsi="Times New Roman" w:cs="Times New Roman"/>
          <w:color w:val="000000" w:themeColor="text1"/>
          <w:sz w:val="28"/>
          <w:szCs w:val="28"/>
        </w:rPr>
        <w:t xml:space="preserve">. </w:t>
      </w:r>
    </w:p>
    <w:p w14:paraId="6DE34E2D" w14:textId="77777777" w:rsidR="001E5DE7" w:rsidRPr="00C831E3" w:rsidRDefault="001E5DE7" w:rsidP="00EB578C">
      <w:pPr>
        <w:spacing w:after="0" w:line="360" w:lineRule="auto"/>
        <w:jc w:val="center"/>
        <w:rPr>
          <w:rFonts w:ascii="Times New Roman" w:hAnsi="Times New Roman" w:cs="Times New Roman"/>
          <w:b/>
          <w:color w:val="000000" w:themeColor="text1"/>
          <w:sz w:val="28"/>
          <w:szCs w:val="28"/>
        </w:rPr>
      </w:pPr>
    </w:p>
    <w:p w14:paraId="443B1839" w14:textId="77777777" w:rsidR="00592BDC" w:rsidRPr="00C831E3" w:rsidRDefault="00EB578C" w:rsidP="00EB578C">
      <w:pPr>
        <w:spacing w:after="0" w:line="360" w:lineRule="auto"/>
        <w:jc w:val="center"/>
        <w:rPr>
          <w:rFonts w:ascii="Times New Roman" w:hAnsi="Times New Roman" w:cs="Times New Roman"/>
          <w:b/>
          <w:color w:val="000000" w:themeColor="text1"/>
          <w:sz w:val="28"/>
          <w:szCs w:val="28"/>
        </w:rPr>
      </w:pPr>
      <w:r w:rsidRPr="00C831E3">
        <w:rPr>
          <w:rFonts w:ascii="Times New Roman" w:hAnsi="Times New Roman" w:cs="Times New Roman"/>
          <w:b/>
          <w:color w:val="000000" w:themeColor="text1"/>
          <w:sz w:val="28"/>
          <w:szCs w:val="28"/>
        </w:rPr>
        <w:t>Анализ образовательной организации на возможность реализаци</w:t>
      </w:r>
      <w:r w:rsidR="00657481" w:rsidRPr="00C831E3">
        <w:rPr>
          <w:rFonts w:ascii="Times New Roman" w:hAnsi="Times New Roman" w:cs="Times New Roman"/>
          <w:b/>
          <w:color w:val="000000" w:themeColor="text1"/>
          <w:sz w:val="28"/>
          <w:szCs w:val="28"/>
        </w:rPr>
        <w:t>и проекта по созданию ЛРОС в ОО</w:t>
      </w:r>
    </w:p>
    <w:p w14:paraId="2A1D108F" w14:textId="77777777" w:rsidR="00EB578C" w:rsidRPr="00C831E3" w:rsidRDefault="00EB578C" w:rsidP="00EB578C">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Для определения возможностей создания личностно-развивающей образовательной среды необходимо проанализировать образовательную организацию.</w:t>
      </w:r>
    </w:p>
    <w:p w14:paraId="38110D39" w14:textId="77777777" w:rsidR="00EB578C" w:rsidRPr="00C831E3" w:rsidRDefault="00EB578C" w:rsidP="00EB578C">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 xml:space="preserve">Для данной оценки используется </w:t>
      </w:r>
      <w:r w:rsidRPr="00C831E3">
        <w:rPr>
          <w:rFonts w:ascii="Times New Roman" w:eastAsia="Times New Roman" w:hAnsi="Times New Roman" w:cs="Times New Roman"/>
          <w:color w:val="000000" w:themeColor="text1"/>
          <w:sz w:val="28"/>
          <w:szCs w:val="28"/>
          <w:lang w:val="en-US"/>
        </w:rPr>
        <w:t>SWOT</w:t>
      </w:r>
      <w:r w:rsidRPr="00C831E3">
        <w:rPr>
          <w:rFonts w:ascii="Times New Roman" w:eastAsia="Times New Roman" w:hAnsi="Times New Roman" w:cs="Times New Roman"/>
          <w:color w:val="000000" w:themeColor="text1"/>
          <w:sz w:val="28"/>
          <w:szCs w:val="28"/>
        </w:rPr>
        <w:t xml:space="preserve">-анализ образовательной среды </w:t>
      </w:r>
    </w:p>
    <w:p w14:paraId="0135244B" w14:textId="77777777" w:rsidR="00EB578C" w:rsidRPr="00C831E3" w:rsidRDefault="00EB578C" w:rsidP="00EB578C">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МОУ Леснополянск</w:t>
      </w:r>
      <w:r w:rsidR="00475940" w:rsidRPr="00C831E3">
        <w:rPr>
          <w:rFonts w:ascii="Times New Roman" w:eastAsia="Times New Roman" w:hAnsi="Times New Roman" w:cs="Times New Roman"/>
          <w:color w:val="000000" w:themeColor="text1"/>
          <w:sz w:val="28"/>
          <w:szCs w:val="28"/>
        </w:rPr>
        <w:t xml:space="preserve">ой НШ </w:t>
      </w:r>
      <w:r w:rsidRPr="00C831E3">
        <w:rPr>
          <w:rFonts w:ascii="Times New Roman" w:eastAsia="Times New Roman" w:hAnsi="Times New Roman" w:cs="Times New Roman"/>
          <w:color w:val="000000" w:themeColor="text1"/>
          <w:sz w:val="28"/>
          <w:szCs w:val="28"/>
        </w:rPr>
        <w:t>им. К.Д. Ушинского ЯМР.</w:t>
      </w:r>
    </w:p>
    <w:p w14:paraId="6EBE09E4" w14:textId="77777777" w:rsidR="00EB578C" w:rsidRPr="00C831E3" w:rsidRDefault="00EB578C" w:rsidP="00EB578C">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В основу его легло выделение наиболее важных компонентов по двум группам параметров: сильные и слабые стороны образовательной среды</w:t>
      </w:r>
      <w:r w:rsidR="00475940"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возможности и угрозы развития. </w:t>
      </w:r>
    </w:p>
    <w:p w14:paraId="0B8E55F6" w14:textId="77777777" w:rsidR="00EB578C" w:rsidRPr="00C831E3" w:rsidRDefault="00EB578C" w:rsidP="00EB578C">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r>
      <w:r w:rsidRPr="00C831E3">
        <w:rPr>
          <w:rFonts w:ascii="Times New Roman" w:eastAsia="Times New Roman" w:hAnsi="Times New Roman" w:cs="Times New Roman"/>
          <w:color w:val="000000" w:themeColor="text1"/>
          <w:sz w:val="28"/>
          <w:szCs w:val="28"/>
          <w:lang w:val="en-US"/>
        </w:rPr>
        <w:t>SWOT</w:t>
      </w:r>
      <w:r w:rsidRPr="00C831E3">
        <w:rPr>
          <w:rFonts w:ascii="Times New Roman" w:eastAsia="Times New Roman" w:hAnsi="Times New Roman" w:cs="Times New Roman"/>
          <w:color w:val="000000" w:themeColor="text1"/>
          <w:sz w:val="28"/>
          <w:szCs w:val="28"/>
        </w:rPr>
        <w:t>-анализ образовательной среды МОУ Леснополянск</w:t>
      </w:r>
      <w:r w:rsidR="00475940" w:rsidRPr="00C831E3">
        <w:rPr>
          <w:rFonts w:ascii="Times New Roman" w:eastAsia="Times New Roman" w:hAnsi="Times New Roman" w:cs="Times New Roman"/>
          <w:color w:val="000000" w:themeColor="text1"/>
          <w:sz w:val="28"/>
          <w:szCs w:val="28"/>
        </w:rPr>
        <w:t>ой НШ</w:t>
      </w:r>
      <w:r w:rsidRPr="00C831E3">
        <w:rPr>
          <w:rFonts w:ascii="Times New Roman" w:eastAsia="Times New Roman" w:hAnsi="Times New Roman" w:cs="Times New Roman"/>
          <w:color w:val="000000" w:themeColor="text1"/>
          <w:sz w:val="28"/>
          <w:szCs w:val="28"/>
        </w:rPr>
        <w:t xml:space="preserve"> </w:t>
      </w:r>
      <w:r w:rsidR="00475940"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им. К.Д. Ушинского ЯМР помог найти ответы на следующие вопросы:</w:t>
      </w:r>
    </w:p>
    <w:p w14:paraId="6E846D32" w14:textId="77777777" w:rsidR="00EB578C" w:rsidRPr="00C831E3" w:rsidRDefault="00EB578C" w:rsidP="00EB578C">
      <w:pPr>
        <w:numPr>
          <w:ilvl w:val="0"/>
          <w:numId w:val="9"/>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Какие сильные стороны уже имеет образовательная среда и какие средства необходимы для их усиления?</w:t>
      </w:r>
    </w:p>
    <w:p w14:paraId="695E0528" w14:textId="77777777" w:rsidR="00EB578C" w:rsidRPr="00C831E3" w:rsidRDefault="00EB578C" w:rsidP="00EB578C">
      <w:pPr>
        <w:numPr>
          <w:ilvl w:val="0"/>
          <w:numId w:val="9"/>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Какие угрозы могут повлиять на достижение поставленной цели и как их преодолеть? </w:t>
      </w:r>
    </w:p>
    <w:p w14:paraId="56F8C23F" w14:textId="77777777" w:rsidR="00EB578C" w:rsidRPr="00C831E3" w:rsidRDefault="00EB578C" w:rsidP="00EB578C">
      <w:pPr>
        <w:numPr>
          <w:ilvl w:val="0"/>
          <w:numId w:val="9"/>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Какие слабые стороны требуют компенсации или устранения?</w:t>
      </w:r>
    </w:p>
    <w:p w14:paraId="2040C840" w14:textId="77777777" w:rsidR="00EB578C" w:rsidRPr="00C831E3" w:rsidRDefault="00EB578C" w:rsidP="00EB578C">
      <w:pPr>
        <w:numPr>
          <w:ilvl w:val="0"/>
          <w:numId w:val="9"/>
        </w:numPr>
        <w:spacing w:after="0" w:line="360" w:lineRule="auto"/>
        <w:ind w:left="0" w:firstLine="720"/>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Какие возможности открыты перед образовательной организаций? </w:t>
      </w:r>
    </w:p>
    <w:p w14:paraId="704EFF29" w14:textId="77777777" w:rsidR="00EB578C" w:rsidRPr="00C831E3" w:rsidRDefault="00EB578C" w:rsidP="00EB578C">
      <w:pPr>
        <w:spacing w:after="0" w:line="360" w:lineRule="auto"/>
        <w:jc w:val="both"/>
        <w:rPr>
          <w:rFonts w:ascii="Times New Roman" w:hAnsi="Times New Roman" w:cs="Times New Roman"/>
          <w:b/>
          <w:color w:val="000000" w:themeColor="text1"/>
          <w:sz w:val="28"/>
          <w:szCs w:val="28"/>
        </w:rPr>
      </w:pPr>
      <w:r w:rsidRPr="00C831E3">
        <w:rPr>
          <w:rFonts w:ascii="Times New Roman" w:hAnsi="Times New Roman" w:cs="Times New Roman"/>
          <w:b/>
          <w:color w:val="000000" w:themeColor="text1"/>
          <w:sz w:val="28"/>
          <w:szCs w:val="28"/>
        </w:rPr>
        <w:t>Выводы:</w:t>
      </w:r>
    </w:p>
    <w:p w14:paraId="219FC5C7" w14:textId="77777777" w:rsidR="00EB578C" w:rsidRPr="00C831E3" w:rsidRDefault="00EB578C" w:rsidP="00475940">
      <w:pPr>
        <w:spacing w:after="0" w:line="360" w:lineRule="auto"/>
        <w:ind w:firstLine="567"/>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Анализ сильных сторон и возможностей образовательной среды</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МОУ Леснополянск</w:t>
      </w:r>
      <w:r w:rsidR="00475940" w:rsidRPr="00C831E3">
        <w:rPr>
          <w:rFonts w:ascii="Times New Roman" w:hAnsi="Times New Roman" w:cs="Times New Roman"/>
          <w:color w:val="000000" w:themeColor="text1"/>
          <w:sz w:val="28"/>
          <w:szCs w:val="28"/>
        </w:rPr>
        <w:t>ой</w:t>
      </w:r>
      <w:r w:rsidRPr="00C831E3">
        <w:rPr>
          <w:rFonts w:ascii="Times New Roman" w:hAnsi="Times New Roman" w:cs="Times New Roman"/>
          <w:color w:val="000000" w:themeColor="text1"/>
          <w:sz w:val="28"/>
          <w:szCs w:val="28"/>
        </w:rPr>
        <w:t xml:space="preserve"> </w:t>
      </w:r>
      <w:r w:rsidR="00475940" w:rsidRPr="00C831E3">
        <w:rPr>
          <w:rFonts w:ascii="Times New Roman" w:hAnsi="Times New Roman" w:cs="Times New Roman"/>
          <w:color w:val="000000" w:themeColor="text1"/>
          <w:sz w:val="28"/>
          <w:szCs w:val="28"/>
        </w:rPr>
        <w:t>НШ</w:t>
      </w:r>
      <w:r w:rsidRPr="00C831E3">
        <w:rPr>
          <w:rFonts w:ascii="Times New Roman" w:hAnsi="Times New Roman" w:cs="Times New Roman"/>
          <w:color w:val="000000" w:themeColor="text1"/>
          <w:sz w:val="28"/>
          <w:szCs w:val="28"/>
        </w:rPr>
        <w:t xml:space="preserve"> им. К.Д. Ушинского</w:t>
      </w:r>
      <w:r w:rsidR="00475940" w:rsidRPr="00C831E3">
        <w:rPr>
          <w:rFonts w:ascii="Times New Roman" w:hAnsi="Times New Roman" w:cs="Times New Roman"/>
          <w:color w:val="000000" w:themeColor="text1"/>
          <w:sz w:val="28"/>
          <w:szCs w:val="28"/>
        </w:rPr>
        <w:t xml:space="preserve"> ЯМР</w:t>
      </w:r>
      <w:r w:rsidRPr="00C831E3">
        <w:rPr>
          <w:rFonts w:ascii="Times New Roman" w:hAnsi="Times New Roman" w:cs="Times New Roman"/>
          <w:color w:val="000000" w:themeColor="text1"/>
          <w:sz w:val="28"/>
          <w:szCs w:val="28"/>
        </w:rPr>
        <w:t xml:space="preserve"> позволяет сделать вывод о том, что данная образовательная организация имеет необходимые ресурсы для реализации данного проекта и готова к инновационной деятельности.</w:t>
      </w:r>
    </w:p>
    <w:p w14:paraId="09731CC4" w14:textId="77777777" w:rsidR="00F30FA8" w:rsidRPr="00C831E3" w:rsidRDefault="00F30FA8"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Текст </w:t>
      </w:r>
      <w:r w:rsidRPr="00C831E3">
        <w:rPr>
          <w:rFonts w:ascii="Times New Roman" w:hAnsi="Times New Roman" w:cs="Times New Roman"/>
          <w:color w:val="000000" w:themeColor="text1"/>
          <w:sz w:val="28"/>
          <w:szCs w:val="28"/>
          <w:lang w:val="en-US"/>
        </w:rPr>
        <w:t>SWOT</w:t>
      </w:r>
      <w:r w:rsidRPr="00C831E3">
        <w:rPr>
          <w:rFonts w:ascii="Times New Roman" w:hAnsi="Times New Roman" w:cs="Times New Roman"/>
          <w:color w:val="000000" w:themeColor="text1"/>
          <w:sz w:val="28"/>
          <w:szCs w:val="28"/>
        </w:rPr>
        <w:t>-анализа представлен в Приложении</w:t>
      </w:r>
      <w:r w:rsidR="00475940" w:rsidRPr="00C831E3">
        <w:rPr>
          <w:rFonts w:ascii="Times New Roman" w:hAnsi="Times New Roman" w:cs="Times New Roman"/>
          <w:color w:val="000000" w:themeColor="text1"/>
          <w:sz w:val="28"/>
          <w:szCs w:val="28"/>
        </w:rPr>
        <w:t xml:space="preserve"> № 2</w:t>
      </w:r>
      <w:r w:rsidRPr="00C831E3">
        <w:rPr>
          <w:rFonts w:ascii="Times New Roman" w:hAnsi="Times New Roman" w:cs="Times New Roman"/>
          <w:color w:val="000000" w:themeColor="text1"/>
          <w:sz w:val="28"/>
          <w:szCs w:val="28"/>
        </w:rPr>
        <w:t xml:space="preserve">. </w:t>
      </w:r>
    </w:p>
    <w:p w14:paraId="20234AE5" w14:textId="77777777" w:rsidR="00EB578C" w:rsidRPr="00C831E3" w:rsidRDefault="00EB578C" w:rsidP="00592BDC">
      <w:pPr>
        <w:spacing w:after="0" w:line="360" w:lineRule="auto"/>
        <w:jc w:val="both"/>
        <w:rPr>
          <w:rFonts w:ascii="Times New Roman" w:hAnsi="Times New Roman" w:cs="Times New Roman"/>
          <w:color w:val="000000" w:themeColor="text1"/>
          <w:sz w:val="28"/>
          <w:szCs w:val="28"/>
        </w:rPr>
      </w:pPr>
    </w:p>
    <w:p w14:paraId="04FCF5CE" w14:textId="77777777" w:rsidR="00592BDC" w:rsidRPr="00C831E3" w:rsidRDefault="00592BDC" w:rsidP="00475940">
      <w:pPr>
        <w:pStyle w:val="1"/>
        <w:numPr>
          <w:ilvl w:val="0"/>
          <w:numId w:val="21"/>
        </w:numPr>
        <w:rPr>
          <w:rFonts w:ascii="Times New Roman" w:hAnsi="Times New Roman"/>
          <w:color w:val="000000" w:themeColor="text1"/>
        </w:rPr>
      </w:pPr>
      <w:bookmarkStart w:id="7" w:name="_Toc2540731"/>
      <w:r w:rsidRPr="00C831E3">
        <w:rPr>
          <w:rFonts w:ascii="Times New Roman" w:hAnsi="Times New Roman"/>
          <w:color w:val="000000" w:themeColor="text1"/>
        </w:rPr>
        <w:t>Целевой блок пр</w:t>
      </w:r>
      <w:r w:rsidR="00657481" w:rsidRPr="00C831E3">
        <w:rPr>
          <w:rFonts w:ascii="Times New Roman" w:hAnsi="Times New Roman"/>
          <w:color w:val="000000" w:themeColor="text1"/>
        </w:rPr>
        <w:t>оекта</w:t>
      </w:r>
      <w:bookmarkEnd w:id="7"/>
    </w:p>
    <w:p w14:paraId="776EA5AB" w14:textId="77777777" w:rsidR="00657481" w:rsidRPr="00C831E3" w:rsidRDefault="00657481" w:rsidP="00657481">
      <w:pPr>
        <w:pStyle w:val="2"/>
        <w:rPr>
          <w:color w:val="000000" w:themeColor="text1"/>
        </w:rPr>
      </w:pPr>
    </w:p>
    <w:p w14:paraId="6AD6760C" w14:textId="77777777" w:rsidR="00657481" w:rsidRPr="00C831E3" w:rsidRDefault="00657481" w:rsidP="00475940">
      <w:pPr>
        <w:pStyle w:val="2"/>
        <w:jc w:val="both"/>
        <w:rPr>
          <w:rFonts w:ascii="Times New Roman" w:eastAsia="Times New Roman" w:hAnsi="Times New Roman"/>
          <w:iCs/>
          <w:color w:val="000000" w:themeColor="text1"/>
          <w:sz w:val="28"/>
          <w:szCs w:val="28"/>
          <w:lang w:eastAsia="ru-RU"/>
        </w:rPr>
      </w:pPr>
      <w:bookmarkStart w:id="8" w:name="_Toc2540732"/>
      <w:r w:rsidRPr="00C831E3">
        <w:rPr>
          <w:rFonts w:ascii="Times New Roman" w:hAnsi="Times New Roman"/>
          <w:color w:val="000000" w:themeColor="text1"/>
          <w:sz w:val="28"/>
          <w:szCs w:val="28"/>
        </w:rPr>
        <w:t xml:space="preserve">2.1. </w:t>
      </w:r>
      <w:r w:rsidRPr="00C831E3">
        <w:rPr>
          <w:rFonts w:ascii="Times New Roman" w:eastAsia="Times New Roman" w:hAnsi="Times New Roman"/>
          <w:iCs/>
          <w:color w:val="000000" w:themeColor="text1"/>
          <w:sz w:val="28"/>
          <w:szCs w:val="28"/>
          <w:lang w:eastAsia="ru-RU"/>
        </w:rPr>
        <w:t xml:space="preserve">Видение ЛРОС ОО с новой конфигурацией типов (новой доминантой) </w:t>
      </w:r>
      <w:r w:rsidR="00475940" w:rsidRPr="00C831E3">
        <w:rPr>
          <w:rFonts w:ascii="Times New Roman" w:eastAsia="Times New Roman" w:hAnsi="Times New Roman"/>
          <w:iCs/>
          <w:color w:val="000000" w:themeColor="text1"/>
          <w:sz w:val="28"/>
          <w:szCs w:val="28"/>
          <w:lang w:eastAsia="ru-RU"/>
        </w:rPr>
        <w:t xml:space="preserve">         </w:t>
      </w:r>
      <w:r w:rsidRPr="00C831E3">
        <w:rPr>
          <w:rFonts w:ascii="Times New Roman" w:eastAsia="Times New Roman" w:hAnsi="Times New Roman"/>
          <w:iCs/>
          <w:color w:val="000000" w:themeColor="text1"/>
          <w:sz w:val="28"/>
          <w:szCs w:val="28"/>
          <w:lang w:eastAsia="ru-RU"/>
        </w:rPr>
        <w:t>и улучшенными показателями по характеристикам</w:t>
      </w:r>
      <w:bookmarkEnd w:id="8"/>
      <w:r w:rsidR="00475940" w:rsidRPr="00C831E3">
        <w:rPr>
          <w:rFonts w:ascii="Times New Roman" w:eastAsia="Times New Roman" w:hAnsi="Times New Roman"/>
          <w:iCs/>
          <w:color w:val="000000" w:themeColor="text1"/>
          <w:sz w:val="28"/>
          <w:szCs w:val="28"/>
          <w:lang w:eastAsia="ru-RU"/>
        </w:rPr>
        <w:t>.</w:t>
      </w:r>
    </w:p>
    <w:p w14:paraId="407B9DF9" w14:textId="77777777" w:rsidR="00592BDC" w:rsidRPr="00C831E3" w:rsidRDefault="00592BDC" w:rsidP="00657481">
      <w:pPr>
        <w:pStyle w:val="2"/>
        <w:rPr>
          <w:rFonts w:ascii="Times New Roman" w:hAnsi="Times New Roman"/>
          <w:color w:val="000000" w:themeColor="text1"/>
          <w:sz w:val="28"/>
          <w:szCs w:val="28"/>
        </w:rPr>
      </w:pPr>
    </w:p>
    <w:p w14:paraId="61683DC9" w14:textId="77777777" w:rsidR="00592BDC" w:rsidRPr="00C831E3" w:rsidRDefault="00592BDC" w:rsidP="00657481">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Опираясь на результаты проведенного анализа текущей образовательной среды в МОУ Леснополянск</w:t>
      </w:r>
      <w:r w:rsidR="00475940" w:rsidRPr="00C831E3">
        <w:rPr>
          <w:rFonts w:ascii="Times New Roman" w:hAnsi="Times New Roman" w:cs="Times New Roman"/>
          <w:color w:val="000000" w:themeColor="text1"/>
          <w:sz w:val="28"/>
          <w:szCs w:val="28"/>
        </w:rPr>
        <w:t>ой</w:t>
      </w:r>
      <w:r w:rsidRPr="00C831E3">
        <w:rPr>
          <w:rFonts w:ascii="Times New Roman" w:hAnsi="Times New Roman" w:cs="Times New Roman"/>
          <w:color w:val="000000" w:themeColor="text1"/>
          <w:sz w:val="28"/>
          <w:szCs w:val="28"/>
        </w:rPr>
        <w:t xml:space="preserve"> </w:t>
      </w:r>
      <w:r w:rsidR="00475940" w:rsidRPr="00C831E3">
        <w:rPr>
          <w:rFonts w:ascii="Times New Roman" w:hAnsi="Times New Roman" w:cs="Times New Roman"/>
          <w:color w:val="000000" w:themeColor="text1"/>
          <w:sz w:val="28"/>
          <w:szCs w:val="28"/>
        </w:rPr>
        <w:t>НШ</w:t>
      </w:r>
      <w:r w:rsidRPr="00C831E3">
        <w:rPr>
          <w:rFonts w:ascii="Times New Roman" w:hAnsi="Times New Roman" w:cs="Times New Roman"/>
          <w:color w:val="000000" w:themeColor="text1"/>
          <w:sz w:val="28"/>
          <w:szCs w:val="28"/>
        </w:rPr>
        <w:t xml:space="preserve"> им. К.Д. Ушинского</w:t>
      </w:r>
      <w:r w:rsidR="00475940" w:rsidRPr="00C831E3">
        <w:rPr>
          <w:rFonts w:ascii="Times New Roman" w:hAnsi="Times New Roman" w:cs="Times New Roman"/>
          <w:color w:val="000000" w:themeColor="text1"/>
          <w:sz w:val="28"/>
          <w:szCs w:val="28"/>
        </w:rPr>
        <w:t xml:space="preserve"> ЯМР</w:t>
      </w:r>
      <w:r w:rsidRPr="00C831E3">
        <w:rPr>
          <w:rFonts w:ascii="Times New Roman" w:hAnsi="Times New Roman" w:cs="Times New Roman"/>
          <w:color w:val="000000" w:themeColor="text1"/>
          <w:sz w:val="28"/>
          <w:szCs w:val="28"/>
        </w:rPr>
        <w:t xml:space="preserve">, можно сделать вывод о том, что для создания в образовательной </w:t>
      </w:r>
      <w:r w:rsidRPr="00C831E3">
        <w:rPr>
          <w:rFonts w:ascii="Times New Roman" w:hAnsi="Times New Roman" w:cs="Times New Roman"/>
          <w:color w:val="000000" w:themeColor="text1"/>
          <w:sz w:val="28"/>
          <w:szCs w:val="28"/>
        </w:rPr>
        <w:lastRenderedPageBreak/>
        <w:t xml:space="preserve">организации личностно-развивающей образовательной среды необходимо сместить вектор от «активных-зависимых» к «активным-свободным», увеличив при этом доли «творческой» и «безмятежной» среды, при этом снизить долю «карьерной» и «догматической» среды. </w:t>
      </w:r>
    </w:p>
    <w:p w14:paraId="77172A2C"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Увеличение доли «творческой» среды и снижение «карьерной» позволит образовательной организации уйти от высокого уровня </w:t>
      </w:r>
      <w:r w:rsidR="00475940" w:rsidRPr="00C831E3">
        <w:rPr>
          <w:rFonts w:ascii="Times New Roman" w:hAnsi="Times New Roman" w:cs="Times New Roman"/>
          <w:color w:val="000000" w:themeColor="text1"/>
          <w:sz w:val="28"/>
          <w:szCs w:val="28"/>
        </w:rPr>
        <w:t>оценочности</w:t>
      </w:r>
      <w:r w:rsidRPr="00C831E3">
        <w:rPr>
          <w:rFonts w:ascii="Times New Roman" w:hAnsi="Times New Roman" w:cs="Times New Roman"/>
          <w:color w:val="000000" w:themeColor="text1"/>
          <w:sz w:val="28"/>
          <w:szCs w:val="28"/>
        </w:rPr>
        <w:t xml:space="preserve"> </w:t>
      </w:r>
      <w:r w:rsidR="00475940" w:rsidRPr="00C831E3">
        <w:rPr>
          <w:rFonts w:ascii="Times New Roman" w:hAnsi="Times New Roman" w:cs="Times New Roman"/>
          <w:color w:val="000000" w:themeColor="text1"/>
          <w:sz w:val="28"/>
          <w:szCs w:val="28"/>
        </w:rPr>
        <w:t>обу</w:t>
      </w:r>
      <w:r w:rsidRPr="00C831E3">
        <w:rPr>
          <w:rFonts w:ascii="Times New Roman" w:hAnsi="Times New Roman" w:cs="Times New Roman"/>
          <w:color w:val="000000" w:themeColor="text1"/>
          <w:sz w:val="28"/>
          <w:szCs w:val="28"/>
        </w:rPr>
        <w:t>ча</w:t>
      </w:r>
      <w:r w:rsidR="00475940" w:rsidRPr="00C831E3">
        <w:rPr>
          <w:rFonts w:ascii="Times New Roman" w:hAnsi="Times New Roman" w:cs="Times New Roman"/>
          <w:color w:val="000000" w:themeColor="text1"/>
          <w:sz w:val="28"/>
          <w:szCs w:val="28"/>
        </w:rPr>
        <w:t>ю</w:t>
      </w:r>
      <w:r w:rsidRPr="00C831E3">
        <w:rPr>
          <w:rFonts w:ascii="Times New Roman" w:hAnsi="Times New Roman" w:cs="Times New Roman"/>
          <w:color w:val="000000" w:themeColor="text1"/>
          <w:sz w:val="28"/>
          <w:szCs w:val="28"/>
        </w:rPr>
        <w:t>щихся и воспитанников, стимулировать их на активное</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 позитивное взаимодействие, инициативность, открытость и повышения самооценки. При этом увеличение доли «безмятежного» типа среды, позволит </w:t>
      </w:r>
      <w:r w:rsidR="00475940" w:rsidRPr="00C831E3">
        <w:rPr>
          <w:rFonts w:ascii="Times New Roman" w:hAnsi="Times New Roman" w:cs="Times New Roman"/>
          <w:color w:val="000000" w:themeColor="text1"/>
          <w:sz w:val="28"/>
          <w:szCs w:val="28"/>
        </w:rPr>
        <w:t>об</w:t>
      </w:r>
      <w:r w:rsidRPr="00C831E3">
        <w:rPr>
          <w:rFonts w:ascii="Times New Roman" w:hAnsi="Times New Roman" w:cs="Times New Roman"/>
          <w:color w:val="000000" w:themeColor="text1"/>
          <w:sz w:val="28"/>
          <w:szCs w:val="28"/>
        </w:rPr>
        <w:t>уча</w:t>
      </w:r>
      <w:r w:rsidR="00475940" w:rsidRPr="00C831E3">
        <w:rPr>
          <w:rFonts w:ascii="Times New Roman" w:hAnsi="Times New Roman" w:cs="Times New Roman"/>
          <w:color w:val="000000" w:themeColor="text1"/>
          <w:sz w:val="28"/>
          <w:szCs w:val="28"/>
        </w:rPr>
        <w:t>ю</w:t>
      </w:r>
      <w:r w:rsidRPr="00C831E3">
        <w:rPr>
          <w:rFonts w:ascii="Times New Roman" w:hAnsi="Times New Roman" w:cs="Times New Roman"/>
          <w:color w:val="000000" w:themeColor="text1"/>
          <w:sz w:val="28"/>
          <w:szCs w:val="28"/>
        </w:rPr>
        <w:t xml:space="preserve">щимся и воспитанникам сохранить ощущение беззаботности, мечтательности и доброжелательности по отношению как </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к участникам образовательного процесса, так и к осуществляемой деятельности, а также строить образ желаемого будущего для себя.</w:t>
      </w:r>
    </w:p>
    <w:p w14:paraId="4EB9D83D"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Переход от доминирующего на данный момент «карьерного» типа среды к «творческому», также позволит сместить стратегии взаимодействия участников образовательного процесса от соперничества и конкуренции, </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к сотрудничеству и позитивному настрою на взаимодействи</w:t>
      </w:r>
      <w:r w:rsidR="00475940" w:rsidRPr="00C831E3">
        <w:rPr>
          <w:rFonts w:ascii="Times New Roman" w:hAnsi="Times New Roman" w:cs="Times New Roman"/>
          <w:color w:val="000000" w:themeColor="text1"/>
          <w:sz w:val="28"/>
          <w:szCs w:val="28"/>
        </w:rPr>
        <w:t>е</w:t>
      </w:r>
      <w:r w:rsidRPr="00C831E3">
        <w:rPr>
          <w:rFonts w:ascii="Times New Roman" w:hAnsi="Times New Roman" w:cs="Times New Roman"/>
          <w:color w:val="000000" w:themeColor="text1"/>
          <w:sz w:val="28"/>
          <w:szCs w:val="28"/>
        </w:rPr>
        <w:t>. При такой, новой систем</w:t>
      </w:r>
      <w:r w:rsidR="00475940" w:rsidRPr="00C831E3">
        <w:rPr>
          <w:rFonts w:ascii="Times New Roman" w:hAnsi="Times New Roman" w:cs="Times New Roman"/>
          <w:color w:val="000000" w:themeColor="text1"/>
          <w:sz w:val="28"/>
          <w:szCs w:val="28"/>
        </w:rPr>
        <w:t>е</w:t>
      </w:r>
      <w:r w:rsidRPr="00C831E3">
        <w:rPr>
          <w:rFonts w:ascii="Times New Roman" w:hAnsi="Times New Roman" w:cs="Times New Roman"/>
          <w:color w:val="000000" w:themeColor="text1"/>
          <w:sz w:val="28"/>
          <w:szCs w:val="28"/>
        </w:rPr>
        <w:t xml:space="preserve"> взаимоотношений в том числе будет наблюдаться снижени</w:t>
      </w:r>
      <w:r w:rsidR="00475940" w:rsidRPr="00C831E3">
        <w:rPr>
          <w:rFonts w:ascii="Times New Roman" w:hAnsi="Times New Roman" w:cs="Times New Roman"/>
          <w:color w:val="000000" w:themeColor="text1"/>
          <w:sz w:val="28"/>
          <w:szCs w:val="28"/>
        </w:rPr>
        <w:t>е</w:t>
      </w:r>
      <w:r w:rsidRPr="00C831E3">
        <w:rPr>
          <w:rFonts w:ascii="Times New Roman" w:hAnsi="Times New Roman" w:cs="Times New Roman"/>
          <w:color w:val="000000" w:themeColor="text1"/>
          <w:sz w:val="28"/>
          <w:szCs w:val="28"/>
        </w:rPr>
        <w:t xml:space="preserve"> конфликтности во взаимодействи</w:t>
      </w:r>
      <w:r w:rsidR="00475940" w:rsidRPr="00C831E3">
        <w:rPr>
          <w:rFonts w:ascii="Times New Roman" w:hAnsi="Times New Roman" w:cs="Times New Roman"/>
          <w:color w:val="000000" w:themeColor="text1"/>
          <w:sz w:val="28"/>
          <w:szCs w:val="28"/>
        </w:rPr>
        <w:t>ю</w:t>
      </w:r>
      <w:r w:rsidRPr="00C831E3">
        <w:rPr>
          <w:rFonts w:ascii="Times New Roman" w:hAnsi="Times New Roman" w:cs="Times New Roman"/>
          <w:color w:val="000000" w:themeColor="text1"/>
          <w:sz w:val="28"/>
          <w:szCs w:val="28"/>
        </w:rPr>
        <w:t xml:space="preserve"> между всеми участниками образовательного процесса.  </w:t>
      </w:r>
    </w:p>
    <w:p w14:paraId="4AA9788C"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При этом доля «карьерного» типа среды останется на достаточно высоком уроне, что позволит </w:t>
      </w:r>
      <w:r w:rsidR="00475940" w:rsidRPr="00C831E3">
        <w:rPr>
          <w:rFonts w:ascii="Times New Roman" w:hAnsi="Times New Roman" w:cs="Times New Roman"/>
          <w:color w:val="000000" w:themeColor="text1"/>
          <w:sz w:val="28"/>
          <w:szCs w:val="28"/>
        </w:rPr>
        <w:t>об</w:t>
      </w:r>
      <w:r w:rsidRPr="00C831E3">
        <w:rPr>
          <w:rFonts w:ascii="Times New Roman" w:hAnsi="Times New Roman" w:cs="Times New Roman"/>
          <w:color w:val="000000" w:themeColor="text1"/>
          <w:sz w:val="28"/>
          <w:szCs w:val="28"/>
        </w:rPr>
        <w:t>уча</w:t>
      </w:r>
      <w:r w:rsidR="00475940" w:rsidRPr="00C831E3">
        <w:rPr>
          <w:rFonts w:ascii="Times New Roman" w:hAnsi="Times New Roman" w:cs="Times New Roman"/>
          <w:color w:val="000000" w:themeColor="text1"/>
          <w:sz w:val="28"/>
          <w:szCs w:val="28"/>
        </w:rPr>
        <w:t>ю</w:t>
      </w:r>
      <w:r w:rsidRPr="00C831E3">
        <w:rPr>
          <w:rFonts w:ascii="Times New Roman" w:hAnsi="Times New Roman" w:cs="Times New Roman"/>
          <w:color w:val="000000" w:themeColor="text1"/>
          <w:sz w:val="28"/>
          <w:szCs w:val="28"/>
        </w:rPr>
        <w:t xml:space="preserve">щимся и воспитанникам достигать высоких результатов и вырабатывать устойчивость к системе оценок </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со стороны педагогов и других экспертов, что будет положительно влиять </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на социализацию и профессиональное становления будущих выпускников. </w:t>
      </w:r>
    </w:p>
    <w:p w14:paraId="62826B46"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Анализ параметров среды начальной школы и дошкольны</w:t>
      </w:r>
      <w:r w:rsidR="00475940" w:rsidRPr="00C831E3">
        <w:rPr>
          <w:rFonts w:ascii="Times New Roman" w:hAnsi="Times New Roman" w:cs="Times New Roman"/>
          <w:color w:val="000000" w:themeColor="text1"/>
          <w:sz w:val="28"/>
          <w:szCs w:val="28"/>
        </w:rPr>
        <w:t>х</w:t>
      </w:r>
      <w:r w:rsidRPr="00C831E3">
        <w:rPr>
          <w:rFonts w:ascii="Times New Roman" w:hAnsi="Times New Roman" w:cs="Times New Roman"/>
          <w:color w:val="000000" w:themeColor="text1"/>
          <w:sz w:val="28"/>
          <w:szCs w:val="28"/>
        </w:rPr>
        <w:t xml:space="preserve"> групп</w:t>
      </w:r>
      <w:r w:rsidR="0047594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МОУ Леснополянск</w:t>
      </w:r>
      <w:r w:rsidR="00355730" w:rsidRPr="00C831E3">
        <w:rPr>
          <w:rFonts w:ascii="Times New Roman" w:hAnsi="Times New Roman" w:cs="Times New Roman"/>
          <w:color w:val="000000" w:themeColor="text1"/>
          <w:sz w:val="28"/>
          <w:szCs w:val="28"/>
        </w:rPr>
        <w:t>ой</w:t>
      </w:r>
      <w:r w:rsidRPr="00C831E3">
        <w:rPr>
          <w:rFonts w:ascii="Times New Roman" w:hAnsi="Times New Roman" w:cs="Times New Roman"/>
          <w:color w:val="000000" w:themeColor="text1"/>
          <w:sz w:val="28"/>
          <w:szCs w:val="28"/>
        </w:rPr>
        <w:t xml:space="preserve"> </w:t>
      </w:r>
      <w:r w:rsidR="00475940" w:rsidRPr="00C831E3">
        <w:rPr>
          <w:rFonts w:ascii="Times New Roman" w:hAnsi="Times New Roman" w:cs="Times New Roman"/>
          <w:color w:val="000000" w:themeColor="text1"/>
          <w:sz w:val="28"/>
          <w:szCs w:val="28"/>
        </w:rPr>
        <w:t>НШ</w:t>
      </w:r>
      <w:r w:rsidRPr="00C831E3">
        <w:rPr>
          <w:rFonts w:ascii="Times New Roman" w:hAnsi="Times New Roman" w:cs="Times New Roman"/>
          <w:color w:val="000000" w:themeColor="text1"/>
          <w:sz w:val="28"/>
          <w:szCs w:val="28"/>
        </w:rPr>
        <w:t xml:space="preserve"> им. К.Д. Ушинского</w:t>
      </w:r>
      <w:r w:rsidR="00355730" w:rsidRPr="00C831E3">
        <w:rPr>
          <w:rFonts w:ascii="Times New Roman" w:hAnsi="Times New Roman" w:cs="Times New Roman"/>
          <w:color w:val="000000" w:themeColor="text1"/>
          <w:sz w:val="28"/>
          <w:szCs w:val="28"/>
        </w:rPr>
        <w:t xml:space="preserve"> ЯМР</w:t>
      </w:r>
      <w:r w:rsidRPr="00C831E3">
        <w:rPr>
          <w:rFonts w:ascii="Times New Roman" w:hAnsi="Times New Roman" w:cs="Times New Roman"/>
          <w:color w:val="000000" w:themeColor="text1"/>
          <w:sz w:val="28"/>
          <w:szCs w:val="28"/>
        </w:rPr>
        <w:t xml:space="preserve"> позволил выделить ряд параметров образовательной среды, нуждающихся в росте. Этими параметрами являются широта, осозн</w:t>
      </w:r>
      <w:r w:rsidR="00355730" w:rsidRPr="00C831E3">
        <w:rPr>
          <w:rFonts w:ascii="Times New Roman" w:hAnsi="Times New Roman" w:cs="Times New Roman"/>
          <w:color w:val="000000" w:themeColor="text1"/>
          <w:sz w:val="28"/>
          <w:szCs w:val="28"/>
        </w:rPr>
        <w:t>аность</w:t>
      </w:r>
      <w:r w:rsidRPr="00C831E3">
        <w:rPr>
          <w:rFonts w:ascii="Times New Roman" w:hAnsi="Times New Roman" w:cs="Times New Roman"/>
          <w:color w:val="000000" w:themeColor="text1"/>
          <w:sz w:val="28"/>
          <w:szCs w:val="28"/>
        </w:rPr>
        <w:t xml:space="preserve">, когерентность, эмоциональность. </w:t>
      </w:r>
    </w:p>
    <w:p w14:paraId="405A4328"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lastRenderedPageBreak/>
        <w:tab/>
        <w:t>Итогом увеличения показателей данных параметров образовательной среды, будут видны явные изменения в жизнедеятельности образовательной организации. Образовательный и воспитательный процесс будет иметь разнообразие, широту методов и форм не только обучения и воспитания, но</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 взаимодействия (процессы обучения и воспитания «выйдут» за пределы образовательный организации по средствам экскурсий, путешествий, обменом опытом на различных площадках города, области, страны). Активная социальная интеграция, преемственность с другими образовательными организациями даст возможность достигать общих целей и создать профессиональное сообщество, как для педагогов, так и для обучающихся и их родителей. Образовательная организация укрепит внутренние связи между участниками образовательного процесса, поддерживая связи с выпускниками, родителями, сотрудниками,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что позволит формировать ценность образовательной организации в жизни тех, кто соприкоснулся с ней. Активная включенность родителей</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законных представителей</w:t>
      </w:r>
      <w:r w:rsidR="00355730"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 xml:space="preserve"> в процессе обучения и воспитания, что будет положительно сказываться на решении поставленных задач перед обучающимися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 воспитанниками, а также в образовательной организации будут преобладать конструктивные способы взаимодействия между всеми участниками образовательного процесса.    </w:t>
      </w:r>
    </w:p>
    <w:p w14:paraId="61CF307E" w14:textId="77777777" w:rsidR="00C424A8" w:rsidRPr="00C831E3" w:rsidRDefault="00C424A8" w:rsidP="00657481">
      <w:pPr>
        <w:pStyle w:val="2"/>
        <w:rPr>
          <w:rFonts w:ascii="Times New Roman" w:eastAsiaTheme="minorHAnsi" w:hAnsi="Times New Roman"/>
          <w:color w:val="000000" w:themeColor="text1"/>
          <w:sz w:val="28"/>
          <w:szCs w:val="28"/>
        </w:rPr>
      </w:pPr>
      <w:bookmarkStart w:id="9" w:name="_Toc2540733"/>
    </w:p>
    <w:p w14:paraId="64843F3E" w14:textId="77777777" w:rsidR="0044676A" w:rsidRPr="00C831E3" w:rsidRDefault="0044676A" w:rsidP="0044676A">
      <w:pPr>
        <w:rPr>
          <w:color w:val="000000" w:themeColor="text1"/>
        </w:rPr>
      </w:pPr>
    </w:p>
    <w:p w14:paraId="407B15D3" w14:textId="77777777" w:rsidR="00592BDC" w:rsidRPr="00C831E3" w:rsidRDefault="00592BDC" w:rsidP="00355730">
      <w:pPr>
        <w:pStyle w:val="2"/>
        <w:jc w:val="both"/>
        <w:rPr>
          <w:rFonts w:ascii="Times New Roman" w:hAnsi="Times New Roman"/>
          <w:color w:val="000000" w:themeColor="text1"/>
          <w:sz w:val="28"/>
          <w:lang w:eastAsia="ru-RU"/>
        </w:rPr>
      </w:pPr>
      <w:r w:rsidRPr="00C831E3">
        <w:rPr>
          <w:rFonts w:ascii="Times New Roman" w:hAnsi="Times New Roman"/>
          <w:color w:val="000000" w:themeColor="text1"/>
          <w:sz w:val="28"/>
        </w:rPr>
        <w:t xml:space="preserve">2.2. </w:t>
      </w:r>
      <w:r w:rsidR="00657481" w:rsidRPr="00C831E3">
        <w:rPr>
          <w:rFonts w:ascii="Times New Roman" w:hAnsi="Times New Roman"/>
          <w:color w:val="000000" w:themeColor="text1"/>
          <w:sz w:val="28"/>
          <w:lang w:eastAsia="ru-RU"/>
        </w:rPr>
        <w:t xml:space="preserve">Видение новых возможностей, создаваемых ЛРОС в ОО для детей </w:t>
      </w:r>
      <w:r w:rsidR="00355730" w:rsidRPr="00C831E3">
        <w:rPr>
          <w:rFonts w:ascii="Times New Roman" w:hAnsi="Times New Roman"/>
          <w:color w:val="000000" w:themeColor="text1"/>
          <w:sz w:val="28"/>
          <w:lang w:eastAsia="ru-RU"/>
        </w:rPr>
        <w:t xml:space="preserve">                   </w:t>
      </w:r>
      <w:r w:rsidR="00657481" w:rsidRPr="00C831E3">
        <w:rPr>
          <w:rFonts w:ascii="Times New Roman" w:hAnsi="Times New Roman"/>
          <w:color w:val="000000" w:themeColor="text1"/>
          <w:sz w:val="28"/>
          <w:lang w:eastAsia="ru-RU"/>
        </w:rPr>
        <w:t>и взрослых</w:t>
      </w:r>
      <w:bookmarkEnd w:id="9"/>
      <w:r w:rsidR="00355730" w:rsidRPr="00C831E3">
        <w:rPr>
          <w:rFonts w:ascii="Times New Roman" w:hAnsi="Times New Roman"/>
          <w:color w:val="000000" w:themeColor="text1"/>
          <w:sz w:val="28"/>
          <w:lang w:eastAsia="ru-RU"/>
        </w:rPr>
        <w:t>.</w:t>
      </w:r>
    </w:p>
    <w:p w14:paraId="4D01137F" w14:textId="77777777" w:rsidR="00355730" w:rsidRPr="00C831E3" w:rsidRDefault="00355730" w:rsidP="00355730">
      <w:pPr>
        <w:rPr>
          <w:color w:val="000000" w:themeColor="text1"/>
          <w:lang w:eastAsia="ru-RU"/>
        </w:rPr>
      </w:pPr>
    </w:p>
    <w:p w14:paraId="3D55D2CB"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Изменившейся образ среды безусловно создаст новые возможности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не только для детей (для обучающихся и воспитанников), но и взрослых</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(как для педагогов, так и для родителей).</w:t>
      </w:r>
    </w:p>
    <w:p w14:paraId="20847F8D" w14:textId="77777777" w:rsidR="00355730"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Личностно-развивающая образовательная среда способствует активности, открытости, инициативности обучающихся и воспитанников. Дети открыты не только во взаимодействии с педагогами и администрацией </w:t>
      </w:r>
      <w:r w:rsidRPr="00C831E3">
        <w:rPr>
          <w:rFonts w:ascii="Times New Roman" w:hAnsi="Times New Roman" w:cs="Times New Roman"/>
          <w:color w:val="000000" w:themeColor="text1"/>
          <w:sz w:val="28"/>
          <w:szCs w:val="28"/>
        </w:rPr>
        <w:lastRenderedPageBreak/>
        <w:t>школы, но и открыты новому опыту, возможностям, видам деятельности</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 задача</w:t>
      </w:r>
      <w:r w:rsidR="00355730" w:rsidRPr="00C831E3">
        <w:rPr>
          <w:rFonts w:ascii="Times New Roman" w:hAnsi="Times New Roman" w:cs="Times New Roman"/>
          <w:color w:val="000000" w:themeColor="text1"/>
          <w:sz w:val="28"/>
          <w:szCs w:val="28"/>
        </w:rPr>
        <w:t>м</w:t>
      </w:r>
      <w:r w:rsidRPr="00C831E3">
        <w:rPr>
          <w:rFonts w:ascii="Times New Roman" w:hAnsi="Times New Roman" w:cs="Times New Roman"/>
          <w:color w:val="000000" w:themeColor="text1"/>
          <w:sz w:val="28"/>
          <w:szCs w:val="28"/>
        </w:rPr>
        <w:t>.</w:t>
      </w:r>
    </w:p>
    <w:p w14:paraId="161E1AD8" w14:textId="77777777" w:rsidR="00592BDC" w:rsidRPr="00C831E3" w:rsidRDefault="00592BDC" w:rsidP="00355730">
      <w:pPr>
        <w:spacing w:after="0" w:line="360" w:lineRule="auto"/>
        <w:ind w:firstLine="567"/>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 Открыты</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значит готовы, значит не бояться, значит имеют в своем арсенале все необходимые инструменты для решения этих задач. Образовательная организация перестает быть местом, связанным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с эмоциональным напряжением и тревогой, а становится местом, где каждый может себя реализовать и где для каждого находит способ самореализации.</w:t>
      </w:r>
    </w:p>
    <w:p w14:paraId="1BF8830C"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Обучающиеся и воспитанники уверены, что рядом с ними понимающие и поддерживающие взрослые, а низкая оценка</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это «точка роста», а не потеря интереса и мотивации. </w:t>
      </w:r>
    </w:p>
    <w:p w14:paraId="27C82E24"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Формы и методы работы вносят в обыденность широкий спектр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не только знаний, но и эмоций, а развитие социально-эмоционального компонента личности помогает детям справляться с этими эмоциями</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 самостоятельно (или прибегая к помощи педагога) находить оптимальные способы</w:t>
      </w:r>
      <w:r w:rsidR="00355730"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 xml:space="preserve"> отрегировать собственное негативное состояни</w:t>
      </w:r>
      <w:r w:rsidR="00355730" w:rsidRPr="00C831E3">
        <w:rPr>
          <w:rFonts w:ascii="Times New Roman" w:hAnsi="Times New Roman" w:cs="Times New Roman"/>
          <w:color w:val="000000" w:themeColor="text1"/>
          <w:sz w:val="28"/>
          <w:szCs w:val="28"/>
        </w:rPr>
        <w:t>е</w:t>
      </w:r>
      <w:r w:rsidRPr="00C831E3">
        <w:rPr>
          <w:rFonts w:ascii="Times New Roman" w:hAnsi="Times New Roman" w:cs="Times New Roman"/>
          <w:color w:val="000000" w:themeColor="text1"/>
          <w:sz w:val="28"/>
          <w:szCs w:val="28"/>
        </w:rPr>
        <w:t>.</w:t>
      </w:r>
    </w:p>
    <w:p w14:paraId="459ED932"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Детям интересен процесс обучения. Они знают, что изучают и знаю</w:t>
      </w:r>
      <w:r w:rsidR="00355730" w:rsidRPr="00C831E3">
        <w:rPr>
          <w:rFonts w:ascii="Times New Roman" w:hAnsi="Times New Roman" w:cs="Times New Roman"/>
          <w:color w:val="000000" w:themeColor="text1"/>
          <w:sz w:val="28"/>
          <w:szCs w:val="28"/>
        </w:rPr>
        <w:t>т</w:t>
      </w:r>
      <w:r w:rsidRPr="00C831E3">
        <w:rPr>
          <w:rFonts w:ascii="Times New Roman" w:hAnsi="Times New Roman" w:cs="Times New Roman"/>
          <w:color w:val="000000" w:themeColor="text1"/>
          <w:sz w:val="28"/>
          <w:szCs w:val="28"/>
        </w:rPr>
        <w:t xml:space="preserve"> как изучать. И этому способствует новая созданная образовательная среда. </w:t>
      </w:r>
    </w:p>
    <w:p w14:paraId="79FF1CE4"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Разнообразие досуговой деятельности и социальная интеграция дает возможность каждому обучающемуся и воспитаннику развивать важные личностные и социальные навыки. </w:t>
      </w:r>
    </w:p>
    <w:p w14:paraId="4B044CD7"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Новая образовательная среда дает не мало возможностей для педагогов и администрации образовательной организации. Наиболее важными</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из которых являются профессиональный рост, развитие новых полезных навыков</w:t>
      </w:r>
      <w:r w:rsidR="00355730"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 xml:space="preserve"> как организации педагогического процесса, так и построения взаимоотношений с обучающимися, воспитанниками и родителями</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законными представителями</w:t>
      </w:r>
      <w:r w:rsidR="00355730" w:rsidRPr="00C831E3">
        <w:rPr>
          <w:rFonts w:ascii="Times New Roman" w:hAnsi="Times New Roman" w:cs="Times New Roman"/>
          <w:color w:val="000000" w:themeColor="text1"/>
          <w:sz w:val="28"/>
          <w:szCs w:val="28"/>
        </w:rPr>
        <w:t>)</w:t>
      </w:r>
      <w:r w:rsidRPr="00C831E3">
        <w:rPr>
          <w:rFonts w:ascii="Times New Roman" w:hAnsi="Times New Roman" w:cs="Times New Roman"/>
          <w:color w:val="000000" w:themeColor="text1"/>
          <w:sz w:val="28"/>
          <w:szCs w:val="28"/>
        </w:rPr>
        <w:t xml:space="preserve">. Новый взгляд, подход и формат организации собственной профессиональной деятельности ведет к непрерывному развитию педагога, позитивно влияя на результаты его работы, позицию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в организации и выступает профилактикой профессионального выгорания. </w:t>
      </w:r>
    </w:p>
    <w:p w14:paraId="7F04B13D"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lastRenderedPageBreak/>
        <w:t xml:space="preserve">Родители, как неотъемлемая часть образовательного процесса,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при функционировании личностно-развивающей образовательной среды получают возможность разделять успехи своих детей, видеть и ощущать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их достижения, быть активно включенными в жизнедеятельность образовательной организации. И главное, видеть практическую значимость новой образовательной среды для их детей. </w:t>
      </w:r>
    </w:p>
    <w:p w14:paraId="721068E5" w14:textId="77777777" w:rsidR="00EB578C" w:rsidRPr="00C831E3" w:rsidRDefault="00EB578C" w:rsidP="00592BDC">
      <w:pPr>
        <w:spacing w:after="0" w:line="360" w:lineRule="auto"/>
        <w:jc w:val="both"/>
        <w:rPr>
          <w:rFonts w:ascii="Times New Roman" w:hAnsi="Times New Roman" w:cs="Times New Roman"/>
          <w:color w:val="000000" w:themeColor="text1"/>
          <w:sz w:val="28"/>
          <w:szCs w:val="28"/>
        </w:rPr>
      </w:pPr>
    </w:p>
    <w:p w14:paraId="7A94FD38" w14:textId="77777777" w:rsidR="00592BDC" w:rsidRPr="00C831E3" w:rsidRDefault="00592BDC" w:rsidP="00D954EC">
      <w:pPr>
        <w:pStyle w:val="2"/>
        <w:rPr>
          <w:rFonts w:ascii="Times New Roman" w:hAnsi="Times New Roman"/>
          <w:color w:val="000000" w:themeColor="text1"/>
          <w:sz w:val="28"/>
        </w:rPr>
      </w:pPr>
      <w:bookmarkStart w:id="10" w:name="_Toc2540734"/>
      <w:r w:rsidRPr="00C831E3">
        <w:rPr>
          <w:rFonts w:ascii="Times New Roman" w:hAnsi="Times New Roman"/>
          <w:color w:val="000000" w:themeColor="text1"/>
          <w:sz w:val="28"/>
        </w:rPr>
        <w:t>2.3. Образ желаемого состоя</w:t>
      </w:r>
      <w:r w:rsidR="00D954EC" w:rsidRPr="00C831E3">
        <w:rPr>
          <w:rFonts w:ascii="Times New Roman" w:hAnsi="Times New Roman"/>
          <w:color w:val="000000" w:themeColor="text1"/>
          <w:sz w:val="28"/>
        </w:rPr>
        <w:t>ния образовательной организации</w:t>
      </w:r>
      <w:bookmarkEnd w:id="10"/>
    </w:p>
    <w:p w14:paraId="40C33A11" w14:textId="77777777" w:rsidR="00D954EC" w:rsidRPr="00C831E3" w:rsidRDefault="00D954EC" w:rsidP="00D954EC">
      <w:pPr>
        <w:rPr>
          <w:color w:val="000000" w:themeColor="text1"/>
        </w:rPr>
      </w:pPr>
    </w:p>
    <w:p w14:paraId="1C97673C"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Для определения целостного образа, желаемого состоянии образовательной организации, следует определить состояния каждой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ее подсистемы, а именно:</w:t>
      </w:r>
    </w:p>
    <w:p w14:paraId="77602017" w14:textId="77777777" w:rsidR="00592BDC" w:rsidRPr="00C831E3" w:rsidRDefault="00592BDC" w:rsidP="00592BDC">
      <w:pPr>
        <w:pStyle w:val="a3"/>
        <w:numPr>
          <w:ilvl w:val="0"/>
          <w:numId w:val="7"/>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Образовательная подсистема ОО</w:t>
      </w:r>
    </w:p>
    <w:p w14:paraId="3DBC1482" w14:textId="77777777" w:rsidR="00592BDC" w:rsidRPr="00C831E3" w:rsidRDefault="00592BDC" w:rsidP="00592BDC">
      <w:pPr>
        <w:pStyle w:val="a3"/>
        <w:numPr>
          <w:ilvl w:val="0"/>
          <w:numId w:val="7"/>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Организационная подсистема ОО</w:t>
      </w:r>
    </w:p>
    <w:p w14:paraId="736B8655" w14:textId="77777777" w:rsidR="00592BDC" w:rsidRPr="00C831E3" w:rsidRDefault="00592BDC" w:rsidP="00592BDC">
      <w:pPr>
        <w:pStyle w:val="a3"/>
        <w:numPr>
          <w:ilvl w:val="0"/>
          <w:numId w:val="7"/>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Управленческая система ОО.</w:t>
      </w:r>
    </w:p>
    <w:p w14:paraId="7F0D532D"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А также, как измениться состояние предметно-пространственной среды образовательной организации, и какими будут главные ресурсы образовательной организации. </w:t>
      </w:r>
    </w:p>
    <w:p w14:paraId="3D3CDF8E"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Организационная и образовательная подсистема образовательной организации будет строиться на основе принципов и линий развития созданной образовательной среды. Обновятся и существенно расширятся используемые подходы и методы работы педагогов (от работы в классном кабинете, до выездов на различные образовательные площадки,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от контрольных работ, до проектной деятельности). В педагогическую практику будут активно включены занятия, направленные на развития когнитивного и социально-эмоционального компонента личности </w:t>
      </w:r>
      <w:r w:rsidR="00355730" w:rsidRPr="00C831E3">
        <w:rPr>
          <w:rFonts w:ascii="Times New Roman" w:hAnsi="Times New Roman" w:cs="Times New Roman"/>
          <w:color w:val="000000" w:themeColor="text1"/>
          <w:sz w:val="28"/>
          <w:szCs w:val="28"/>
        </w:rPr>
        <w:t>обучающихся</w:t>
      </w:r>
      <w:r w:rsidRPr="00C831E3">
        <w:rPr>
          <w:rFonts w:ascii="Times New Roman" w:hAnsi="Times New Roman" w:cs="Times New Roman"/>
          <w:color w:val="000000" w:themeColor="text1"/>
          <w:sz w:val="28"/>
          <w:szCs w:val="28"/>
        </w:rPr>
        <w:t xml:space="preserve"> и воспитанников. </w:t>
      </w:r>
    </w:p>
    <w:p w14:paraId="63592E50"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Эффективное осуществление преемственности между дошкольн</w:t>
      </w:r>
      <w:r w:rsidR="00355730" w:rsidRPr="00C831E3">
        <w:rPr>
          <w:rFonts w:ascii="Times New Roman" w:hAnsi="Times New Roman" w:cs="Times New Roman"/>
          <w:color w:val="000000" w:themeColor="text1"/>
          <w:sz w:val="28"/>
          <w:szCs w:val="28"/>
        </w:rPr>
        <w:t>ыми</w:t>
      </w:r>
      <w:r w:rsidRPr="00C831E3">
        <w:rPr>
          <w:rFonts w:ascii="Times New Roman" w:hAnsi="Times New Roman" w:cs="Times New Roman"/>
          <w:color w:val="000000" w:themeColor="text1"/>
          <w:sz w:val="28"/>
          <w:szCs w:val="28"/>
        </w:rPr>
        <w:t xml:space="preserve"> групп</w:t>
      </w:r>
      <w:r w:rsidR="00355730" w:rsidRPr="00C831E3">
        <w:rPr>
          <w:rFonts w:ascii="Times New Roman" w:hAnsi="Times New Roman" w:cs="Times New Roman"/>
          <w:color w:val="000000" w:themeColor="text1"/>
          <w:sz w:val="28"/>
          <w:szCs w:val="28"/>
        </w:rPr>
        <w:t>ами</w:t>
      </w:r>
      <w:r w:rsidRPr="00C831E3">
        <w:rPr>
          <w:rFonts w:ascii="Times New Roman" w:hAnsi="Times New Roman" w:cs="Times New Roman"/>
          <w:color w:val="000000" w:themeColor="text1"/>
          <w:sz w:val="28"/>
          <w:szCs w:val="28"/>
        </w:rPr>
        <w:t xml:space="preserve"> и начальной школ</w:t>
      </w:r>
      <w:r w:rsidR="00355730" w:rsidRPr="00C831E3">
        <w:rPr>
          <w:rFonts w:ascii="Times New Roman" w:hAnsi="Times New Roman" w:cs="Times New Roman"/>
          <w:color w:val="000000" w:themeColor="text1"/>
          <w:sz w:val="28"/>
          <w:szCs w:val="28"/>
        </w:rPr>
        <w:t>ой</w:t>
      </w:r>
      <w:r w:rsidRPr="00C831E3">
        <w:rPr>
          <w:rFonts w:ascii="Times New Roman" w:hAnsi="Times New Roman" w:cs="Times New Roman"/>
          <w:color w:val="000000" w:themeColor="text1"/>
          <w:sz w:val="28"/>
          <w:szCs w:val="28"/>
        </w:rPr>
        <w:t>. Будущие первоклассники, будучи воспитанниками дошкольн</w:t>
      </w:r>
      <w:r w:rsidR="00355730" w:rsidRPr="00C831E3">
        <w:rPr>
          <w:rFonts w:ascii="Times New Roman" w:hAnsi="Times New Roman" w:cs="Times New Roman"/>
          <w:color w:val="000000" w:themeColor="text1"/>
          <w:sz w:val="28"/>
          <w:szCs w:val="28"/>
        </w:rPr>
        <w:t>ых</w:t>
      </w:r>
      <w:r w:rsidRPr="00C831E3">
        <w:rPr>
          <w:rFonts w:ascii="Times New Roman" w:hAnsi="Times New Roman" w:cs="Times New Roman"/>
          <w:color w:val="000000" w:themeColor="text1"/>
          <w:sz w:val="28"/>
          <w:szCs w:val="28"/>
        </w:rPr>
        <w:t xml:space="preserve"> групп будут включены в творческую </w:t>
      </w:r>
      <w:r w:rsidRPr="00C831E3">
        <w:rPr>
          <w:rFonts w:ascii="Times New Roman" w:hAnsi="Times New Roman" w:cs="Times New Roman"/>
          <w:color w:val="000000" w:themeColor="text1"/>
          <w:sz w:val="28"/>
          <w:szCs w:val="28"/>
        </w:rPr>
        <w:lastRenderedPageBreak/>
        <w:t xml:space="preserve">деятельность </w:t>
      </w:r>
      <w:r w:rsidR="00355730" w:rsidRPr="00C831E3">
        <w:rPr>
          <w:rFonts w:ascii="Times New Roman" w:hAnsi="Times New Roman" w:cs="Times New Roman"/>
          <w:color w:val="000000" w:themeColor="text1"/>
          <w:sz w:val="28"/>
          <w:szCs w:val="28"/>
        </w:rPr>
        <w:t>начальной</w:t>
      </w:r>
      <w:r w:rsidRPr="00C831E3">
        <w:rPr>
          <w:rFonts w:ascii="Times New Roman" w:hAnsi="Times New Roman" w:cs="Times New Roman"/>
          <w:color w:val="000000" w:themeColor="text1"/>
          <w:sz w:val="28"/>
          <w:szCs w:val="28"/>
        </w:rPr>
        <w:t xml:space="preserve"> школы, в рамках подготовки воспитанников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к обучению.  </w:t>
      </w:r>
    </w:p>
    <w:p w14:paraId="6F52AA32"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Предметно-пространственная среда образовательной организации будет модернизирована и адаптирована под задачи и цели созданной среды. Сенсорная комната, досуговые мероприятия, организации классных кабинетов и методические материалы ст</w:t>
      </w:r>
      <w:r w:rsidR="00364AC4" w:rsidRPr="00C831E3">
        <w:rPr>
          <w:rFonts w:ascii="Times New Roman" w:hAnsi="Times New Roman" w:cs="Times New Roman"/>
          <w:color w:val="000000" w:themeColor="text1"/>
          <w:sz w:val="28"/>
          <w:szCs w:val="28"/>
        </w:rPr>
        <w:t>а</w:t>
      </w:r>
      <w:r w:rsidRPr="00C831E3">
        <w:rPr>
          <w:rFonts w:ascii="Times New Roman" w:hAnsi="Times New Roman" w:cs="Times New Roman"/>
          <w:color w:val="000000" w:themeColor="text1"/>
          <w:sz w:val="28"/>
          <w:szCs w:val="28"/>
        </w:rPr>
        <w:t>нут надежным инструменто</w:t>
      </w:r>
      <w:r w:rsidR="00364AC4" w:rsidRPr="00C831E3">
        <w:rPr>
          <w:rFonts w:ascii="Times New Roman" w:hAnsi="Times New Roman" w:cs="Times New Roman"/>
          <w:color w:val="000000" w:themeColor="text1"/>
          <w:sz w:val="28"/>
          <w:szCs w:val="28"/>
        </w:rPr>
        <w:t>м</w:t>
      </w:r>
      <w:r w:rsidRPr="00C831E3">
        <w:rPr>
          <w:rFonts w:ascii="Times New Roman" w:hAnsi="Times New Roman" w:cs="Times New Roman"/>
          <w:color w:val="000000" w:themeColor="text1"/>
          <w:sz w:val="28"/>
          <w:szCs w:val="28"/>
        </w:rPr>
        <w:t xml:space="preserve">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в стимулировании учащихся и воспитанников к проявлению активности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 интереса к познавательной деятельности и развитию социальных навыков. В системе взаимоотношений педагог-ребенок авторитарность уйдет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на второй план, а сотрудничество будет доминировать, что позволит создать наставническую модель взаимодействия.</w:t>
      </w:r>
    </w:p>
    <w:p w14:paraId="51583906"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 Наставничество затронет и управленческую систему образовательной организации, в которой администрация будет выступать не надзирателем, </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а будет поддерживать и направлять педагога в решении образовательных задач. Так же, более опытные педагоги будут регулярно делиться опытом</w:t>
      </w:r>
      <w:r w:rsidR="00355730"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и оказывать сопровождения «молодым» коллегам на различных этапах профессиональной деятельности. Полезным будет появления интервизерской группы в образовательной организации, как для повышения профессиональных умений и навыков, так и для эмоциональной </w:t>
      </w:r>
      <w:r w:rsidR="001E5DE7"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 информационной поддержки внутри коллектива. </w:t>
      </w:r>
    </w:p>
    <w:p w14:paraId="40907492"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Благодаря активной социальной интеграция, образовательная организация обретет новых социальных партнеров, что будет способствовать расширению материально-техническим возможностям организации, методической базы (будет осуществляться активный обмен опытом, трансляция своих достижений, выход в СМИ по продвижению ЛРОС в ОО, создания информационных печатных материалов на основе полученного опыта) и популяризации образовательной организации на различных уровнях (город, область, страна), позитивный имидж образовательной организации (создания гимна, герба образовательной организации). </w:t>
      </w:r>
    </w:p>
    <w:p w14:paraId="00D4D345" w14:textId="77777777" w:rsidR="00592BDC" w:rsidRPr="00C831E3" w:rsidRDefault="00592BDC" w:rsidP="001E5DE7">
      <w:pPr>
        <w:pStyle w:val="2"/>
        <w:spacing w:line="360" w:lineRule="auto"/>
        <w:jc w:val="both"/>
        <w:rPr>
          <w:rFonts w:ascii="Times New Roman" w:hAnsi="Times New Roman"/>
          <w:color w:val="000000" w:themeColor="text1"/>
          <w:sz w:val="28"/>
        </w:rPr>
      </w:pPr>
      <w:bookmarkStart w:id="11" w:name="_Toc2540735"/>
      <w:r w:rsidRPr="00C831E3">
        <w:rPr>
          <w:rFonts w:ascii="Times New Roman" w:hAnsi="Times New Roman"/>
          <w:color w:val="000000" w:themeColor="text1"/>
          <w:sz w:val="28"/>
        </w:rPr>
        <w:lastRenderedPageBreak/>
        <w:t>2.4. Видение главных результатов жизнедеятельности ОО после создания ЛРОС.</w:t>
      </w:r>
      <w:bookmarkEnd w:id="11"/>
    </w:p>
    <w:p w14:paraId="7FB9A374"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Создания личностно-развивающей образовательной среды</w:t>
      </w:r>
      <w:r w:rsidR="001E5DE7"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 в МОУ "Леснополянская начальная школа им. К.Д. Ушинского" позволит увеличить эффективность и результативность образовательной системы организации. Учащиеся получат необходимые навыки, помогающие успешно справляться с образовательными (когнитивный компонент) и социальными (социально-эмоциональный компонент) задачами. Всесторонние развитие обучающихся и воспитанников, станет одним из ключевых направлений </w:t>
      </w:r>
      <w:r w:rsidR="001E5DE7"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в деятельности образовательной организации.</w:t>
      </w:r>
    </w:p>
    <w:p w14:paraId="0FC08B7C"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Преемственность дошкольный группы и начальной школы, позволит наиболее безопасно «вводить» детей в образовательный процесс. </w:t>
      </w:r>
      <w:r w:rsidR="001E5DE7"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А организация взаимодействия между дошкольниками и первоклассниками на совместных мероприятиях позволит вовлекать детей в процесс наставничество, где первоклассники берут на себя роль кураторов и помогают дошкольникам в решении творческих задач мероприятия. </w:t>
      </w:r>
    </w:p>
    <w:p w14:paraId="68B3DA1A"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Общая стратегия и принципы организации образовательного процесса педагогами, позволит выработать единую систему требований и взаимоотношений между участниками образовательного процесса, что позволит проявлять воспитанникам и обучающимся больше инициативности и открытости, и облегчит процесс личностного развития.</w:t>
      </w:r>
    </w:p>
    <w:p w14:paraId="56C31147" w14:textId="77777777" w:rsidR="00592BDC" w:rsidRPr="00C831E3" w:rsidRDefault="00592BDC" w:rsidP="00592BDC">
      <w:p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ab/>
        <w:t xml:space="preserve">Система наставничество среди педагогов, будет способствовать профессиональному развитию не только конкретных педагогов, но и коллектива в целом, а также приведет к экономичности в системе профессионального обучения, развивая необходимы компетенции внутри организации.  Также, освоение новых методов работы, в рамках реализации проекта и создания личностно-развивающей среды, положительно повлияет на развития профессионализма педагогов и повысит качество образования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в образовательной организации.</w:t>
      </w:r>
    </w:p>
    <w:p w14:paraId="147AB7F9"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lastRenderedPageBreak/>
        <w:t>Также, созданная личностно-развивающая образовательная среда изменит и систему взаимоотношений между участниками образовательного процесса:</w:t>
      </w:r>
    </w:p>
    <w:p w14:paraId="42F08381" w14:textId="77777777" w:rsidR="00592BDC" w:rsidRPr="00C831E3" w:rsidRDefault="00592BDC" w:rsidP="00592BDC">
      <w:pPr>
        <w:pStyle w:val="a3"/>
        <w:numPr>
          <w:ilvl w:val="0"/>
          <w:numId w:val="8"/>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Коммуникация между педагогами и обучающимися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 воспитанниками. От формально-делового взаимодействия, перейдет в открытость, доверительность, внимательность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(и к процессу познания, и к личности ребенка).</w:t>
      </w:r>
    </w:p>
    <w:p w14:paraId="1FF1C09C" w14:textId="77777777" w:rsidR="00592BDC" w:rsidRPr="00C831E3" w:rsidRDefault="00592BDC" w:rsidP="00592BDC">
      <w:pPr>
        <w:pStyle w:val="a3"/>
        <w:numPr>
          <w:ilvl w:val="0"/>
          <w:numId w:val="8"/>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 Смена педагогической позиции. От авторитарной, контролирующий и оценочной, к позиции сотрудничество, свободе суждений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 xml:space="preserve">и поощрение инициативы. </w:t>
      </w:r>
    </w:p>
    <w:p w14:paraId="1876E4DC" w14:textId="77777777" w:rsidR="00592BDC" w:rsidRPr="00C831E3" w:rsidRDefault="00592BDC" w:rsidP="00592BDC">
      <w:pPr>
        <w:pStyle w:val="a3"/>
        <w:numPr>
          <w:ilvl w:val="0"/>
          <w:numId w:val="8"/>
        </w:numPr>
        <w:spacing w:after="0" w:line="360" w:lineRule="auto"/>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Включенность родителей/законных представителей в процесс воспитания и обучения. От недоверия и перекладывания ответственности, к осознанному и активному участию в процессах образовательной организации.</w:t>
      </w:r>
    </w:p>
    <w:p w14:paraId="24368AA4"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r w:rsidRPr="00C831E3">
        <w:rPr>
          <w:rFonts w:ascii="Times New Roman" w:hAnsi="Times New Roman" w:cs="Times New Roman"/>
          <w:color w:val="000000" w:themeColor="text1"/>
          <w:sz w:val="28"/>
          <w:szCs w:val="28"/>
        </w:rPr>
        <w:t xml:space="preserve">Все вышеперечисленные изменения позволят изменить и деятельность и саму образовательную организация, сделав ее современной, творческой средой стимулирующей и мотивирующей учащихся и воспитанников </w:t>
      </w:r>
      <w:r w:rsidR="0009326D" w:rsidRPr="00C831E3">
        <w:rPr>
          <w:rFonts w:ascii="Times New Roman" w:hAnsi="Times New Roman" w:cs="Times New Roman"/>
          <w:color w:val="000000" w:themeColor="text1"/>
          <w:sz w:val="28"/>
          <w:szCs w:val="28"/>
        </w:rPr>
        <w:t xml:space="preserve">                      </w:t>
      </w:r>
      <w:r w:rsidRPr="00C831E3">
        <w:rPr>
          <w:rFonts w:ascii="Times New Roman" w:hAnsi="Times New Roman" w:cs="Times New Roman"/>
          <w:color w:val="000000" w:themeColor="text1"/>
          <w:sz w:val="28"/>
          <w:szCs w:val="28"/>
        </w:rPr>
        <w:t>к достижениям высоких результатов и создающей для этого все необходимые условия.</w:t>
      </w:r>
    </w:p>
    <w:p w14:paraId="5B716A54" w14:textId="77777777" w:rsidR="00592BDC" w:rsidRPr="00C831E3" w:rsidRDefault="00592BDC" w:rsidP="00592BDC">
      <w:pPr>
        <w:spacing w:after="0" w:line="360" w:lineRule="auto"/>
        <w:ind w:firstLine="708"/>
        <w:jc w:val="both"/>
        <w:rPr>
          <w:rFonts w:ascii="Times New Roman" w:hAnsi="Times New Roman" w:cs="Times New Roman"/>
          <w:color w:val="000000" w:themeColor="text1"/>
          <w:sz w:val="28"/>
          <w:szCs w:val="28"/>
        </w:rPr>
      </w:pPr>
    </w:p>
    <w:p w14:paraId="2908ED90"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568E6702"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30128C52"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529E0266"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12CEF061"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27E86D3E"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1AB39940" w14:textId="77777777" w:rsidR="00EB578C" w:rsidRPr="00C831E3" w:rsidRDefault="00EB578C" w:rsidP="00F30FA8">
      <w:pPr>
        <w:spacing w:after="0" w:line="360" w:lineRule="auto"/>
        <w:jc w:val="both"/>
        <w:rPr>
          <w:rFonts w:ascii="Times New Roman" w:hAnsi="Times New Roman" w:cs="Times New Roman"/>
          <w:color w:val="000000" w:themeColor="text1"/>
          <w:sz w:val="28"/>
          <w:szCs w:val="28"/>
        </w:rPr>
        <w:sectPr w:rsidR="00EB578C" w:rsidRPr="00C831E3" w:rsidSect="00D954EC">
          <w:footerReference w:type="default" r:id="rId10"/>
          <w:pgSz w:w="11906" w:h="16838"/>
          <w:pgMar w:top="851" w:right="850" w:bottom="284" w:left="1701" w:header="708" w:footer="708" w:gutter="0"/>
          <w:cols w:space="708"/>
          <w:titlePg/>
          <w:docGrid w:linePitch="360"/>
        </w:sectPr>
      </w:pPr>
    </w:p>
    <w:p w14:paraId="770AE8CA" w14:textId="77777777" w:rsidR="00EB578C" w:rsidRPr="00C831E3" w:rsidRDefault="00D954EC" w:rsidP="00D954EC">
      <w:pPr>
        <w:pStyle w:val="1"/>
        <w:jc w:val="center"/>
        <w:rPr>
          <w:rFonts w:ascii="Times New Roman" w:hAnsi="Times New Roman"/>
          <w:color w:val="000000" w:themeColor="text1"/>
        </w:rPr>
      </w:pPr>
      <w:bookmarkStart w:id="12" w:name="_Toc2540736"/>
      <w:r w:rsidRPr="00C831E3">
        <w:rPr>
          <w:rFonts w:ascii="Times New Roman" w:hAnsi="Times New Roman"/>
          <w:color w:val="000000" w:themeColor="text1"/>
        </w:rPr>
        <w:lastRenderedPageBreak/>
        <w:t>3. Стратегический план изменений в ОО для создания ЛРОС</w:t>
      </w:r>
      <w:bookmarkEnd w:id="12"/>
    </w:p>
    <w:p w14:paraId="78918497" w14:textId="77777777" w:rsidR="00EB578C" w:rsidRPr="00C831E3" w:rsidRDefault="00EB578C" w:rsidP="00D954EC">
      <w:pPr>
        <w:keepNext/>
        <w:keepLines/>
        <w:spacing w:before="40" w:after="0"/>
        <w:outlineLvl w:val="1"/>
        <w:rPr>
          <w:rFonts w:ascii="Times New Roman" w:eastAsia="Calibri" w:hAnsi="Times New Roman" w:cs="Times New Roman"/>
          <w:b/>
          <w:bCs/>
          <w:iCs/>
          <w:color w:val="000000" w:themeColor="text1"/>
          <w:sz w:val="28"/>
          <w:szCs w:val="28"/>
          <w:lang w:eastAsia="ru-RU"/>
        </w:rPr>
      </w:pPr>
    </w:p>
    <w:tbl>
      <w:tblPr>
        <w:tblW w:w="3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1771"/>
        <w:gridCol w:w="1616"/>
        <w:gridCol w:w="1617"/>
        <w:gridCol w:w="1617"/>
        <w:gridCol w:w="1954"/>
        <w:gridCol w:w="1617"/>
        <w:gridCol w:w="1617"/>
        <w:gridCol w:w="1869"/>
        <w:gridCol w:w="1843"/>
        <w:gridCol w:w="1628"/>
        <w:gridCol w:w="1628"/>
        <w:gridCol w:w="1628"/>
        <w:gridCol w:w="1628"/>
        <w:gridCol w:w="1628"/>
        <w:gridCol w:w="1628"/>
        <w:gridCol w:w="1628"/>
        <w:gridCol w:w="1628"/>
        <w:gridCol w:w="1628"/>
      </w:tblGrid>
      <w:tr w:rsidR="00C831E3" w:rsidRPr="00C831E3" w14:paraId="389A329A" w14:textId="77777777" w:rsidTr="0044676A">
        <w:trPr>
          <w:gridAfter w:val="9"/>
          <w:wAfter w:w="14652" w:type="dxa"/>
        </w:trPr>
        <w:tc>
          <w:tcPr>
            <w:tcW w:w="747" w:type="dxa"/>
          </w:tcPr>
          <w:p w14:paraId="019894C3"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w:t>
            </w:r>
          </w:p>
        </w:tc>
        <w:tc>
          <w:tcPr>
            <w:tcW w:w="1771" w:type="dxa"/>
          </w:tcPr>
          <w:p w14:paraId="558FB2B6"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Наименование крупного изменения</w:t>
            </w:r>
          </w:p>
        </w:tc>
        <w:tc>
          <w:tcPr>
            <w:tcW w:w="1616" w:type="dxa"/>
          </w:tcPr>
          <w:p w14:paraId="04C7E0F7"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Где, в чем происходит изменение?</w:t>
            </w:r>
          </w:p>
        </w:tc>
        <w:tc>
          <w:tcPr>
            <w:tcW w:w="1617" w:type="dxa"/>
          </w:tcPr>
          <w:p w14:paraId="030E1171"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 xml:space="preserve">Вектор изменения, </w:t>
            </w:r>
          </w:p>
          <w:p w14:paraId="4DBFC7E2"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от чего к чему идет изменение</w:t>
            </w:r>
          </w:p>
        </w:tc>
        <w:tc>
          <w:tcPr>
            <w:tcW w:w="1617" w:type="dxa"/>
          </w:tcPr>
          <w:p w14:paraId="51640CE8"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Какими силами делается?</w:t>
            </w:r>
          </w:p>
        </w:tc>
        <w:tc>
          <w:tcPr>
            <w:tcW w:w="1954" w:type="dxa"/>
          </w:tcPr>
          <w:p w14:paraId="06500F07"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Какими методами делается?</w:t>
            </w:r>
          </w:p>
        </w:tc>
        <w:tc>
          <w:tcPr>
            <w:tcW w:w="1617" w:type="dxa"/>
          </w:tcPr>
          <w:p w14:paraId="485D44DA"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Какой конкретный результат  ожидается?</w:t>
            </w:r>
          </w:p>
        </w:tc>
        <w:tc>
          <w:tcPr>
            <w:tcW w:w="1617" w:type="dxa"/>
          </w:tcPr>
          <w:p w14:paraId="3D2739B6"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Когда делается (начало-окончание)?</w:t>
            </w:r>
          </w:p>
        </w:tc>
        <w:tc>
          <w:tcPr>
            <w:tcW w:w="1869" w:type="dxa"/>
          </w:tcPr>
          <w:p w14:paraId="24DDBEC8"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Каких ресурсов требует, цена вопроса?</w:t>
            </w:r>
          </w:p>
        </w:tc>
        <w:tc>
          <w:tcPr>
            <w:tcW w:w="1843" w:type="dxa"/>
          </w:tcPr>
          <w:p w14:paraId="69ECB2F4"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Управленческое сопровождение</w:t>
            </w:r>
          </w:p>
        </w:tc>
      </w:tr>
      <w:tr w:rsidR="00C831E3" w:rsidRPr="00C831E3" w14:paraId="0F716BAC" w14:textId="77777777" w:rsidTr="0044676A">
        <w:trPr>
          <w:gridAfter w:val="9"/>
          <w:wAfter w:w="14652" w:type="dxa"/>
        </w:trPr>
        <w:tc>
          <w:tcPr>
            <w:tcW w:w="747" w:type="dxa"/>
          </w:tcPr>
          <w:p w14:paraId="0E94105F"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1</w:t>
            </w:r>
          </w:p>
        </w:tc>
        <w:tc>
          <w:tcPr>
            <w:tcW w:w="1771" w:type="dxa"/>
          </w:tcPr>
          <w:p w14:paraId="6144B87E"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2</w:t>
            </w:r>
          </w:p>
        </w:tc>
        <w:tc>
          <w:tcPr>
            <w:tcW w:w="1616" w:type="dxa"/>
          </w:tcPr>
          <w:p w14:paraId="2466AB84"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3</w:t>
            </w:r>
          </w:p>
        </w:tc>
        <w:tc>
          <w:tcPr>
            <w:tcW w:w="1617" w:type="dxa"/>
          </w:tcPr>
          <w:p w14:paraId="11CEB675"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4</w:t>
            </w:r>
          </w:p>
        </w:tc>
        <w:tc>
          <w:tcPr>
            <w:tcW w:w="1617" w:type="dxa"/>
          </w:tcPr>
          <w:p w14:paraId="423A4F44"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5</w:t>
            </w:r>
          </w:p>
        </w:tc>
        <w:tc>
          <w:tcPr>
            <w:tcW w:w="1954" w:type="dxa"/>
          </w:tcPr>
          <w:p w14:paraId="51FFB659"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6</w:t>
            </w:r>
          </w:p>
        </w:tc>
        <w:tc>
          <w:tcPr>
            <w:tcW w:w="1617" w:type="dxa"/>
          </w:tcPr>
          <w:p w14:paraId="5A035B95"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7</w:t>
            </w:r>
          </w:p>
        </w:tc>
        <w:tc>
          <w:tcPr>
            <w:tcW w:w="1617" w:type="dxa"/>
          </w:tcPr>
          <w:p w14:paraId="4DDD4882"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8</w:t>
            </w:r>
          </w:p>
        </w:tc>
        <w:tc>
          <w:tcPr>
            <w:tcW w:w="1869" w:type="dxa"/>
          </w:tcPr>
          <w:p w14:paraId="3D3373DA"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9</w:t>
            </w:r>
          </w:p>
        </w:tc>
        <w:tc>
          <w:tcPr>
            <w:tcW w:w="1843" w:type="dxa"/>
          </w:tcPr>
          <w:p w14:paraId="79F036C0"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10</w:t>
            </w:r>
          </w:p>
        </w:tc>
      </w:tr>
      <w:tr w:rsidR="00C831E3" w:rsidRPr="00C831E3" w14:paraId="3BD7E808" w14:textId="77777777" w:rsidTr="0044676A">
        <w:trPr>
          <w:gridAfter w:val="9"/>
          <w:wAfter w:w="14652" w:type="dxa"/>
        </w:trPr>
        <w:tc>
          <w:tcPr>
            <w:tcW w:w="16268" w:type="dxa"/>
            <w:gridSpan w:val="10"/>
          </w:tcPr>
          <w:p w14:paraId="0D3C6C25"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Первый год реализации проекта</w:t>
            </w:r>
          </w:p>
          <w:p w14:paraId="620D85EE"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 xml:space="preserve">Цель: расширение и закрепление представлений у участников образовательного процесса ОО о ЛРОС и ее создание. </w:t>
            </w:r>
          </w:p>
        </w:tc>
      </w:tr>
      <w:tr w:rsidR="00C831E3" w:rsidRPr="00C831E3" w14:paraId="00FB4800" w14:textId="77777777" w:rsidTr="0044676A">
        <w:trPr>
          <w:gridAfter w:val="9"/>
          <w:wAfter w:w="14652" w:type="dxa"/>
        </w:trPr>
        <w:tc>
          <w:tcPr>
            <w:tcW w:w="16268" w:type="dxa"/>
            <w:gridSpan w:val="10"/>
          </w:tcPr>
          <w:p w14:paraId="64ED5C50"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управлении ОО</w:t>
            </w:r>
          </w:p>
        </w:tc>
      </w:tr>
      <w:tr w:rsidR="00C831E3" w:rsidRPr="00C831E3" w14:paraId="37111E7A" w14:textId="77777777" w:rsidTr="0044676A">
        <w:trPr>
          <w:gridAfter w:val="9"/>
          <w:wAfter w:w="14652" w:type="dxa"/>
        </w:trPr>
        <w:tc>
          <w:tcPr>
            <w:tcW w:w="747" w:type="dxa"/>
          </w:tcPr>
          <w:p w14:paraId="4305E0CC"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538DBFC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Ознакомление с тематикой инновационного проекта руководством образователь</w:t>
            </w:r>
            <w:r w:rsidR="0044676A" w:rsidRPr="00C831E3">
              <w:rPr>
                <w:rFonts w:ascii="Times New Roman" w:eastAsia="Times New Roman" w:hAnsi="Times New Roman" w:cs="Times New Roman"/>
                <w:color w:val="000000" w:themeColor="text1"/>
                <w:sz w:val="24"/>
                <w:szCs w:val="24"/>
                <w:lang w:eastAsia="ru-RU"/>
              </w:rPr>
              <w:t>-</w:t>
            </w:r>
            <w:r w:rsidRPr="00C831E3">
              <w:rPr>
                <w:rFonts w:ascii="Times New Roman" w:eastAsia="Times New Roman" w:hAnsi="Times New Roman" w:cs="Times New Roman"/>
                <w:color w:val="000000" w:themeColor="text1"/>
                <w:sz w:val="24"/>
                <w:szCs w:val="24"/>
                <w:lang w:eastAsia="ru-RU"/>
              </w:rPr>
              <w:t>ного учреждения.</w:t>
            </w:r>
          </w:p>
        </w:tc>
        <w:tc>
          <w:tcPr>
            <w:tcW w:w="1616" w:type="dxa"/>
          </w:tcPr>
          <w:p w14:paraId="00045B5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Осмысление концептуальных идей инновационного проекта в рамках конкретного образовательного учреждения.</w:t>
            </w:r>
          </w:p>
        </w:tc>
        <w:tc>
          <w:tcPr>
            <w:tcW w:w="1617" w:type="dxa"/>
          </w:tcPr>
          <w:p w14:paraId="4231DF9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Анализ возможных изменений, предположение ожидаемых результатов.</w:t>
            </w:r>
          </w:p>
        </w:tc>
        <w:tc>
          <w:tcPr>
            <w:tcW w:w="1617" w:type="dxa"/>
          </w:tcPr>
          <w:p w14:paraId="0E5B97C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Ознакомление за счет внутреннего ресурса и предоставляемой методической литературы.</w:t>
            </w:r>
          </w:p>
        </w:tc>
        <w:tc>
          <w:tcPr>
            <w:tcW w:w="1954" w:type="dxa"/>
          </w:tcPr>
          <w:p w14:paraId="6ADA483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Анализ представленной литературы и структурирование информации с методических курсов.</w:t>
            </w:r>
          </w:p>
        </w:tc>
        <w:tc>
          <w:tcPr>
            <w:tcW w:w="1617" w:type="dxa"/>
          </w:tcPr>
          <w:p w14:paraId="531061A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Разработка концептуальной идеи проекта.</w:t>
            </w:r>
          </w:p>
        </w:tc>
        <w:tc>
          <w:tcPr>
            <w:tcW w:w="1617" w:type="dxa"/>
          </w:tcPr>
          <w:p w14:paraId="367F4C9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 процессе подготовки к сдаче проекта ( январь –март 2019).</w:t>
            </w:r>
          </w:p>
        </w:tc>
        <w:tc>
          <w:tcPr>
            <w:tcW w:w="1869" w:type="dxa"/>
          </w:tcPr>
          <w:p w14:paraId="4CA904A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Внутренние ресурсы администрации, готовность к реализации проекта; предоставление методической литературы.</w:t>
            </w:r>
          </w:p>
        </w:tc>
        <w:tc>
          <w:tcPr>
            <w:tcW w:w="1843" w:type="dxa"/>
          </w:tcPr>
          <w:p w14:paraId="0B25754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Административный аппарат образовательного учреждения; сопровождение учредителей проекта.</w:t>
            </w:r>
          </w:p>
        </w:tc>
      </w:tr>
      <w:tr w:rsidR="00C831E3" w:rsidRPr="00C831E3" w14:paraId="05C75BA2" w14:textId="77777777" w:rsidTr="0044676A">
        <w:trPr>
          <w:gridAfter w:val="9"/>
          <w:wAfter w:w="14652" w:type="dxa"/>
        </w:trPr>
        <w:tc>
          <w:tcPr>
            <w:tcW w:w="747" w:type="dxa"/>
          </w:tcPr>
          <w:p w14:paraId="26CB0790"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2</w:t>
            </w:r>
          </w:p>
        </w:tc>
        <w:tc>
          <w:tcPr>
            <w:tcW w:w="1771" w:type="dxa"/>
          </w:tcPr>
          <w:p w14:paraId="55EDDF9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Создание методического объединения в рамках образователь</w:t>
            </w:r>
            <w:r w:rsidR="0044676A" w:rsidRPr="00C831E3">
              <w:rPr>
                <w:rFonts w:ascii="Times New Roman" w:eastAsia="Times New Roman" w:hAnsi="Times New Roman" w:cs="Times New Roman"/>
                <w:color w:val="000000" w:themeColor="text1"/>
                <w:sz w:val="24"/>
                <w:szCs w:val="24"/>
                <w:lang w:eastAsia="ru-RU"/>
              </w:rPr>
              <w:t>-</w:t>
            </w:r>
            <w:r w:rsidRPr="00C831E3">
              <w:rPr>
                <w:rFonts w:ascii="Times New Roman" w:eastAsia="Times New Roman" w:hAnsi="Times New Roman" w:cs="Times New Roman"/>
                <w:color w:val="000000" w:themeColor="text1"/>
                <w:sz w:val="24"/>
                <w:szCs w:val="24"/>
                <w:lang w:eastAsia="ru-RU"/>
              </w:rPr>
              <w:t>ного учреждения, участвующего в программе.</w:t>
            </w:r>
          </w:p>
        </w:tc>
        <w:tc>
          <w:tcPr>
            <w:tcW w:w="1616" w:type="dxa"/>
          </w:tcPr>
          <w:p w14:paraId="21A7EAF1" w14:textId="77777777" w:rsidR="0044676A"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Создание  методического объединения работы по инновацион</w:t>
            </w:r>
          </w:p>
          <w:p w14:paraId="41ECEAC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ной деятельности в </w:t>
            </w:r>
            <w:r w:rsidRPr="00C831E3">
              <w:rPr>
                <w:rFonts w:ascii="Times New Roman" w:eastAsia="Times New Roman" w:hAnsi="Times New Roman" w:cs="Times New Roman"/>
                <w:color w:val="000000" w:themeColor="text1"/>
                <w:sz w:val="24"/>
                <w:szCs w:val="24"/>
                <w:lang w:eastAsia="ru-RU"/>
              </w:rPr>
              <w:lastRenderedPageBreak/>
              <w:t>соответствии с занимаемой должностью и исполняемыми обязанностями.</w:t>
            </w:r>
          </w:p>
        </w:tc>
        <w:tc>
          <w:tcPr>
            <w:tcW w:w="1617" w:type="dxa"/>
          </w:tcPr>
          <w:p w14:paraId="38F7BC3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Организация совета педагогов и администрации в контексте генерации новых идей инновационн</w:t>
            </w:r>
            <w:r w:rsidRPr="00C831E3">
              <w:rPr>
                <w:rFonts w:ascii="Times New Roman" w:eastAsia="Times New Roman" w:hAnsi="Times New Roman" w:cs="Times New Roman"/>
                <w:color w:val="000000" w:themeColor="text1"/>
                <w:sz w:val="24"/>
                <w:szCs w:val="24"/>
                <w:lang w:eastAsia="ru-RU"/>
              </w:rPr>
              <w:lastRenderedPageBreak/>
              <w:t>ой деятельности.</w:t>
            </w:r>
          </w:p>
        </w:tc>
        <w:tc>
          <w:tcPr>
            <w:tcW w:w="1617" w:type="dxa"/>
          </w:tcPr>
          <w:p w14:paraId="12FC87B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Внутренние ресурсы школы. Мотивация педагогического коллектива.</w:t>
            </w:r>
          </w:p>
        </w:tc>
        <w:tc>
          <w:tcPr>
            <w:tcW w:w="1954" w:type="dxa"/>
          </w:tcPr>
          <w:p w14:paraId="7CEF230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Организация информационной доступности и просвещения со стороны учредителей проекта для конкретных </w:t>
            </w:r>
            <w:r w:rsidRPr="00C831E3">
              <w:rPr>
                <w:rFonts w:ascii="Times New Roman" w:eastAsia="Times New Roman" w:hAnsi="Times New Roman" w:cs="Times New Roman"/>
                <w:color w:val="000000" w:themeColor="text1"/>
                <w:sz w:val="24"/>
                <w:szCs w:val="24"/>
                <w:lang w:eastAsia="ru-RU"/>
              </w:rPr>
              <w:lastRenderedPageBreak/>
              <w:t>педагогов и учреждения.</w:t>
            </w:r>
          </w:p>
        </w:tc>
        <w:tc>
          <w:tcPr>
            <w:tcW w:w="1617" w:type="dxa"/>
          </w:tcPr>
          <w:p w14:paraId="7D1F186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Создание команды профессионалов, готовых к внедрению инновационного проекта.</w:t>
            </w:r>
          </w:p>
        </w:tc>
        <w:tc>
          <w:tcPr>
            <w:tcW w:w="1617" w:type="dxa"/>
          </w:tcPr>
          <w:p w14:paraId="2CF74FD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Начальный этап создания программы проекта.</w:t>
            </w:r>
          </w:p>
        </w:tc>
        <w:tc>
          <w:tcPr>
            <w:tcW w:w="1869" w:type="dxa"/>
          </w:tcPr>
          <w:p w14:paraId="26BE44F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Информационное освещение и контроль со стороны учредителей программы.</w:t>
            </w:r>
          </w:p>
        </w:tc>
        <w:tc>
          <w:tcPr>
            <w:tcW w:w="1843" w:type="dxa"/>
          </w:tcPr>
          <w:p w14:paraId="6C68A679" w14:textId="77777777" w:rsidR="00EB578C" w:rsidRPr="00C831E3" w:rsidRDefault="00EB578C" w:rsidP="0044676A">
            <w:pPr>
              <w:spacing w:after="0" w:line="240" w:lineRule="auto"/>
              <w:ind w:right="-108"/>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Администрация образовательно</w:t>
            </w:r>
            <w:r w:rsidR="0044676A" w:rsidRPr="00C831E3">
              <w:rPr>
                <w:rFonts w:ascii="Times New Roman" w:eastAsia="Times New Roman" w:hAnsi="Times New Roman" w:cs="Times New Roman"/>
                <w:color w:val="000000" w:themeColor="text1"/>
                <w:sz w:val="24"/>
                <w:szCs w:val="24"/>
                <w:lang w:eastAsia="ru-RU"/>
              </w:rPr>
              <w:t>-</w:t>
            </w:r>
            <w:r w:rsidRPr="00C831E3">
              <w:rPr>
                <w:rFonts w:ascii="Times New Roman" w:eastAsia="Times New Roman" w:hAnsi="Times New Roman" w:cs="Times New Roman"/>
                <w:color w:val="000000" w:themeColor="text1"/>
                <w:sz w:val="24"/>
                <w:szCs w:val="24"/>
                <w:lang w:eastAsia="ru-RU"/>
              </w:rPr>
              <w:t>го учреждения, личная ответственность членов методического совета.</w:t>
            </w:r>
          </w:p>
        </w:tc>
      </w:tr>
      <w:tr w:rsidR="00C831E3" w:rsidRPr="00C831E3" w14:paraId="089A5701" w14:textId="77777777" w:rsidTr="0044676A">
        <w:trPr>
          <w:gridAfter w:val="9"/>
          <w:wAfter w:w="14652" w:type="dxa"/>
        </w:trPr>
        <w:tc>
          <w:tcPr>
            <w:tcW w:w="747" w:type="dxa"/>
          </w:tcPr>
          <w:p w14:paraId="4C130A14"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771" w:type="dxa"/>
          </w:tcPr>
          <w:p w14:paraId="11766BE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16" w:type="dxa"/>
          </w:tcPr>
          <w:p w14:paraId="071606BD"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17" w:type="dxa"/>
          </w:tcPr>
          <w:p w14:paraId="730D2C44"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17" w:type="dxa"/>
          </w:tcPr>
          <w:p w14:paraId="5B6821F7"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954" w:type="dxa"/>
          </w:tcPr>
          <w:p w14:paraId="44EBE4E9"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17" w:type="dxa"/>
          </w:tcPr>
          <w:p w14:paraId="28B992DE"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17" w:type="dxa"/>
          </w:tcPr>
          <w:p w14:paraId="7244086A"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869" w:type="dxa"/>
          </w:tcPr>
          <w:p w14:paraId="3703CC6F"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tcPr>
          <w:p w14:paraId="27C696F7"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r>
      <w:tr w:rsidR="00C831E3" w:rsidRPr="00C831E3" w14:paraId="7CEB3BE9" w14:textId="77777777" w:rsidTr="0044676A">
        <w:tc>
          <w:tcPr>
            <w:tcW w:w="16268" w:type="dxa"/>
            <w:gridSpan w:val="10"/>
          </w:tcPr>
          <w:p w14:paraId="2408699A"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ресурсном обеспечении ОО</w:t>
            </w:r>
          </w:p>
        </w:tc>
        <w:tc>
          <w:tcPr>
            <w:tcW w:w="1628" w:type="dxa"/>
          </w:tcPr>
          <w:p w14:paraId="71C8012C"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20E1F91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181D7D7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3E62E1BF"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727B39F8"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7C6BDA4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50A1A0F2"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63A844F2"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c>
          <w:tcPr>
            <w:tcW w:w="1628" w:type="dxa"/>
          </w:tcPr>
          <w:p w14:paraId="4969DA5F"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p>
        </w:tc>
      </w:tr>
      <w:tr w:rsidR="00C831E3" w:rsidRPr="00C831E3" w14:paraId="155280B3" w14:textId="77777777" w:rsidTr="0044676A">
        <w:trPr>
          <w:gridAfter w:val="9"/>
          <w:wAfter w:w="14652" w:type="dxa"/>
        </w:trPr>
        <w:tc>
          <w:tcPr>
            <w:tcW w:w="747" w:type="dxa"/>
          </w:tcPr>
          <w:p w14:paraId="67664BD5"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5A7823B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Ознакомление с предоставленной методической литературой.</w:t>
            </w:r>
          </w:p>
        </w:tc>
        <w:tc>
          <w:tcPr>
            <w:tcW w:w="1616" w:type="dxa"/>
          </w:tcPr>
          <w:p w14:paraId="4DFDF3B3" w14:textId="77777777" w:rsidR="0044676A"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Получение новых представле</w:t>
            </w:r>
            <w:r w:rsidR="0044676A" w:rsidRPr="00C831E3">
              <w:rPr>
                <w:rFonts w:ascii="Times New Roman" w:eastAsia="Times New Roman" w:hAnsi="Times New Roman" w:cs="Times New Roman"/>
                <w:color w:val="000000" w:themeColor="text1"/>
                <w:sz w:val="24"/>
                <w:szCs w:val="24"/>
                <w:lang w:eastAsia="ru-RU"/>
              </w:rPr>
              <w:t xml:space="preserve"> </w:t>
            </w:r>
            <w:r w:rsidRPr="00C831E3">
              <w:rPr>
                <w:rFonts w:ascii="Times New Roman" w:eastAsia="Times New Roman" w:hAnsi="Times New Roman" w:cs="Times New Roman"/>
                <w:color w:val="000000" w:themeColor="text1"/>
                <w:sz w:val="24"/>
                <w:szCs w:val="24"/>
                <w:lang w:eastAsia="ru-RU"/>
              </w:rPr>
              <w:t>ний об организации образовательного процесса по средство изучения концептуальных идей инновацион</w:t>
            </w:r>
          </w:p>
          <w:p w14:paraId="227AEEE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ной деятельности.</w:t>
            </w:r>
          </w:p>
        </w:tc>
        <w:tc>
          <w:tcPr>
            <w:tcW w:w="1617" w:type="dxa"/>
          </w:tcPr>
          <w:p w14:paraId="612CA5DB" w14:textId="77777777" w:rsidR="0044676A"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Получение и анализ инновацион</w:t>
            </w:r>
          </w:p>
          <w:p w14:paraId="08E39F6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ных подводов. Сопоставление возможности применения данных концепций в практической деятельности.</w:t>
            </w:r>
          </w:p>
        </w:tc>
        <w:tc>
          <w:tcPr>
            <w:tcW w:w="1617" w:type="dxa"/>
          </w:tcPr>
          <w:p w14:paraId="1F66C18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Анализ и сопоставления имеющейся и полученной информации.</w:t>
            </w:r>
          </w:p>
        </w:tc>
        <w:tc>
          <w:tcPr>
            <w:tcW w:w="1954" w:type="dxa"/>
          </w:tcPr>
          <w:p w14:paraId="441C329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Изменение за счет внутреннего и внешнего  сопровождения проекта.</w:t>
            </w:r>
          </w:p>
        </w:tc>
        <w:tc>
          <w:tcPr>
            <w:tcW w:w="1617" w:type="dxa"/>
          </w:tcPr>
          <w:p w14:paraId="08CD81B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Совместный аналитический поход и разработка концептуальных идей.</w:t>
            </w:r>
          </w:p>
        </w:tc>
        <w:tc>
          <w:tcPr>
            <w:tcW w:w="1617" w:type="dxa"/>
          </w:tcPr>
          <w:p w14:paraId="4EF5AEB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 процессе анализа информации до запуска проектной деятельности.</w:t>
            </w:r>
          </w:p>
        </w:tc>
        <w:tc>
          <w:tcPr>
            <w:tcW w:w="1869" w:type="dxa"/>
          </w:tcPr>
          <w:p w14:paraId="423D1BB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Информационные и аналитико  познавательные ресурсы.</w:t>
            </w:r>
          </w:p>
        </w:tc>
        <w:tc>
          <w:tcPr>
            <w:tcW w:w="1843" w:type="dxa"/>
          </w:tcPr>
          <w:p w14:paraId="3D5C346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Внутренне управление административного аппарата образовательного учреждения.</w:t>
            </w:r>
          </w:p>
        </w:tc>
      </w:tr>
      <w:tr w:rsidR="00C831E3" w:rsidRPr="00C831E3" w14:paraId="7F58357E" w14:textId="77777777" w:rsidTr="0044676A">
        <w:trPr>
          <w:gridAfter w:val="9"/>
          <w:wAfter w:w="14652" w:type="dxa"/>
        </w:trPr>
        <w:tc>
          <w:tcPr>
            <w:tcW w:w="16268" w:type="dxa"/>
            <w:gridSpan w:val="10"/>
          </w:tcPr>
          <w:p w14:paraId="1920187D"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образовательной системе ОО</w:t>
            </w:r>
          </w:p>
        </w:tc>
      </w:tr>
      <w:tr w:rsidR="00C831E3" w:rsidRPr="00C831E3" w14:paraId="56D72098" w14:textId="77777777" w:rsidTr="0044676A">
        <w:trPr>
          <w:gridAfter w:val="9"/>
          <w:wAfter w:w="14652" w:type="dxa"/>
        </w:trPr>
        <w:tc>
          <w:tcPr>
            <w:tcW w:w="747" w:type="dxa"/>
          </w:tcPr>
          <w:p w14:paraId="76092AEA"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58C054D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Адаптация педагогических программ под концептуальн</w:t>
            </w:r>
            <w:r w:rsidRPr="00C831E3">
              <w:rPr>
                <w:rFonts w:ascii="Times New Roman" w:eastAsia="Times New Roman" w:hAnsi="Times New Roman" w:cs="Times New Roman"/>
                <w:color w:val="000000" w:themeColor="text1"/>
                <w:sz w:val="24"/>
                <w:szCs w:val="24"/>
                <w:lang w:eastAsia="ru-RU"/>
              </w:rPr>
              <w:lastRenderedPageBreak/>
              <w:t>ые идеи инновационного проекта.</w:t>
            </w:r>
          </w:p>
        </w:tc>
        <w:tc>
          <w:tcPr>
            <w:tcW w:w="1616" w:type="dxa"/>
          </w:tcPr>
          <w:p w14:paraId="65844D8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Изменение учебного материала в соответствии с </w:t>
            </w:r>
            <w:r w:rsidRPr="00C831E3">
              <w:rPr>
                <w:rFonts w:ascii="Times New Roman" w:eastAsia="Times New Roman" w:hAnsi="Times New Roman" w:cs="Times New Roman"/>
                <w:color w:val="000000" w:themeColor="text1"/>
                <w:sz w:val="24"/>
                <w:szCs w:val="24"/>
                <w:lang w:eastAsia="ru-RU"/>
              </w:rPr>
              <w:lastRenderedPageBreak/>
              <w:t>заявленными требованиями и омываемыми результатам изменения образовательной среды.</w:t>
            </w:r>
          </w:p>
        </w:tc>
        <w:tc>
          <w:tcPr>
            <w:tcW w:w="1617" w:type="dxa"/>
          </w:tcPr>
          <w:p w14:paraId="1F9EB9B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Внесение инновационной детальности в </w:t>
            </w:r>
            <w:r w:rsidRPr="00C831E3">
              <w:rPr>
                <w:rFonts w:ascii="Times New Roman" w:eastAsia="Times New Roman" w:hAnsi="Times New Roman" w:cs="Times New Roman"/>
                <w:color w:val="000000" w:themeColor="text1"/>
                <w:sz w:val="24"/>
                <w:szCs w:val="24"/>
                <w:lang w:eastAsia="ru-RU"/>
              </w:rPr>
              <w:lastRenderedPageBreak/>
              <w:t>стандартный учебный материал. Изменение образовательной среды за счет изменившихся подходов педагогов.</w:t>
            </w:r>
          </w:p>
          <w:p w14:paraId="27485A02"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p>
        </w:tc>
        <w:tc>
          <w:tcPr>
            <w:tcW w:w="1617" w:type="dxa"/>
          </w:tcPr>
          <w:p w14:paraId="1DB1CA1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совместные </w:t>
            </w:r>
            <w:r w:rsidR="0044676A" w:rsidRPr="00C831E3">
              <w:rPr>
                <w:rFonts w:ascii="Times New Roman" w:eastAsia="Times New Roman" w:hAnsi="Times New Roman" w:cs="Times New Roman"/>
                <w:color w:val="000000" w:themeColor="text1"/>
                <w:sz w:val="24"/>
                <w:szCs w:val="24"/>
                <w:lang w:eastAsia="ru-RU"/>
              </w:rPr>
              <w:t xml:space="preserve"> </w:t>
            </w:r>
            <w:r w:rsidRPr="00C831E3">
              <w:rPr>
                <w:rFonts w:ascii="Times New Roman" w:eastAsia="Times New Roman" w:hAnsi="Times New Roman" w:cs="Times New Roman"/>
                <w:color w:val="000000" w:themeColor="text1"/>
                <w:sz w:val="24"/>
                <w:szCs w:val="24"/>
                <w:lang w:eastAsia="ru-RU"/>
              </w:rPr>
              <w:t>4</w:t>
            </w:r>
            <w:r w:rsidR="0044676A" w:rsidRPr="00C831E3">
              <w:rPr>
                <w:rFonts w:ascii="Times New Roman" w:eastAsia="Times New Roman" w:hAnsi="Times New Roman" w:cs="Times New Roman"/>
                <w:color w:val="000000" w:themeColor="text1"/>
                <w:sz w:val="24"/>
                <w:szCs w:val="24"/>
                <w:lang w:eastAsia="ru-RU"/>
              </w:rPr>
              <w:t xml:space="preserve"> </w:t>
            </w:r>
            <w:r w:rsidRPr="00C831E3">
              <w:rPr>
                <w:rFonts w:ascii="Times New Roman" w:eastAsia="Times New Roman" w:hAnsi="Times New Roman" w:cs="Times New Roman"/>
                <w:color w:val="000000" w:themeColor="text1"/>
                <w:sz w:val="24"/>
                <w:szCs w:val="24"/>
                <w:lang w:eastAsia="ru-RU"/>
              </w:rPr>
              <w:t xml:space="preserve">усилия методического совета проекта,. </w:t>
            </w:r>
            <w:r w:rsidRPr="00C831E3">
              <w:rPr>
                <w:rFonts w:ascii="Times New Roman" w:eastAsia="Times New Roman" w:hAnsi="Times New Roman" w:cs="Times New Roman"/>
                <w:color w:val="000000" w:themeColor="text1"/>
                <w:sz w:val="24"/>
                <w:szCs w:val="24"/>
                <w:lang w:eastAsia="ru-RU"/>
              </w:rPr>
              <w:lastRenderedPageBreak/>
              <w:t>администрации образовательного учреждения и педагогов .</w:t>
            </w:r>
          </w:p>
        </w:tc>
        <w:tc>
          <w:tcPr>
            <w:tcW w:w="1954" w:type="dxa"/>
          </w:tcPr>
          <w:p w14:paraId="48A33D4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Корректировка учебных программ.  в соответствии с определенным </w:t>
            </w:r>
            <w:r w:rsidRPr="00C831E3">
              <w:rPr>
                <w:rFonts w:ascii="Times New Roman" w:eastAsia="Times New Roman" w:hAnsi="Times New Roman" w:cs="Times New Roman"/>
                <w:color w:val="000000" w:themeColor="text1"/>
                <w:sz w:val="24"/>
                <w:szCs w:val="24"/>
                <w:lang w:eastAsia="ru-RU"/>
              </w:rPr>
              <w:lastRenderedPageBreak/>
              <w:t>целями и задачам.</w:t>
            </w:r>
          </w:p>
        </w:tc>
        <w:tc>
          <w:tcPr>
            <w:tcW w:w="1617" w:type="dxa"/>
          </w:tcPr>
          <w:p w14:paraId="3973CED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Поиск нестандартных решений построения учебного </w:t>
            </w:r>
            <w:r w:rsidRPr="00C831E3">
              <w:rPr>
                <w:rFonts w:ascii="Times New Roman" w:eastAsia="Times New Roman" w:hAnsi="Times New Roman" w:cs="Times New Roman"/>
                <w:color w:val="000000" w:themeColor="text1"/>
                <w:sz w:val="24"/>
                <w:szCs w:val="24"/>
                <w:lang w:eastAsia="ru-RU"/>
              </w:rPr>
              <w:lastRenderedPageBreak/>
              <w:t>процесс. который приведет к изменению образовательной среды.</w:t>
            </w:r>
          </w:p>
        </w:tc>
        <w:tc>
          <w:tcPr>
            <w:tcW w:w="1617" w:type="dxa"/>
          </w:tcPr>
          <w:p w14:paraId="2AD2474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Начало реализации и инновационной деятельности </w:t>
            </w:r>
            <w:r w:rsidRPr="00C831E3">
              <w:rPr>
                <w:rFonts w:ascii="Times New Roman" w:eastAsia="Times New Roman" w:hAnsi="Times New Roman" w:cs="Times New Roman"/>
                <w:color w:val="000000" w:themeColor="text1"/>
                <w:sz w:val="24"/>
                <w:szCs w:val="24"/>
                <w:lang w:eastAsia="ru-RU"/>
              </w:rPr>
              <w:lastRenderedPageBreak/>
              <w:t>в учреждении.</w:t>
            </w:r>
          </w:p>
        </w:tc>
        <w:tc>
          <w:tcPr>
            <w:tcW w:w="1869" w:type="dxa"/>
          </w:tcPr>
          <w:p w14:paraId="600615D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Информационная литература по проекту, анализ экономических </w:t>
            </w:r>
            <w:r w:rsidRPr="00C831E3">
              <w:rPr>
                <w:rFonts w:ascii="Times New Roman" w:eastAsia="Times New Roman" w:hAnsi="Times New Roman" w:cs="Times New Roman"/>
                <w:color w:val="000000" w:themeColor="text1"/>
                <w:sz w:val="24"/>
                <w:szCs w:val="24"/>
                <w:lang w:eastAsia="ru-RU"/>
              </w:rPr>
              <w:lastRenderedPageBreak/>
              <w:t>и материально - технических возможностей.</w:t>
            </w:r>
          </w:p>
        </w:tc>
        <w:tc>
          <w:tcPr>
            <w:tcW w:w="1843" w:type="dxa"/>
          </w:tcPr>
          <w:p w14:paraId="64817E4C" w14:textId="77777777" w:rsidR="00EB578C" w:rsidRPr="00C831E3" w:rsidRDefault="00EB578C" w:rsidP="0044676A">
            <w:pPr>
              <w:spacing w:after="0" w:line="240" w:lineRule="auto"/>
              <w:ind w:right="-108"/>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Администрация образовательно</w:t>
            </w:r>
            <w:r w:rsidR="00C86E28" w:rsidRPr="00C831E3">
              <w:rPr>
                <w:rFonts w:ascii="Times New Roman" w:eastAsia="Times New Roman" w:hAnsi="Times New Roman" w:cs="Times New Roman"/>
                <w:color w:val="000000" w:themeColor="text1"/>
                <w:sz w:val="24"/>
                <w:szCs w:val="24"/>
                <w:lang w:eastAsia="ru-RU"/>
              </w:rPr>
              <w:t xml:space="preserve"> </w:t>
            </w:r>
            <w:r w:rsidRPr="00C831E3">
              <w:rPr>
                <w:rFonts w:ascii="Times New Roman" w:eastAsia="Times New Roman" w:hAnsi="Times New Roman" w:cs="Times New Roman"/>
                <w:color w:val="000000" w:themeColor="text1"/>
                <w:sz w:val="24"/>
                <w:szCs w:val="24"/>
                <w:lang w:eastAsia="ru-RU"/>
              </w:rPr>
              <w:t xml:space="preserve">го учреждения. Контроль методического </w:t>
            </w:r>
            <w:r w:rsidRPr="00C831E3">
              <w:rPr>
                <w:rFonts w:ascii="Times New Roman" w:eastAsia="Times New Roman" w:hAnsi="Times New Roman" w:cs="Times New Roman"/>
                <w:color w:val="000000" w:themeColor="text1"/>
                <w:sz w:val="24"/>
                <w:szCs w:val="24"/>
                <w:lang w:eastAsia="ru-RU"/>
              </w:rPr>
              <w:lastRenderedPageBreak/>
              <w:t>совета проекта, внутренний контроль педагогов.</w:t>
            </w:r>
          </w:p>
        </w:tc>
      </w:tr>
      <w:tr w:rsidR="00C831E3" w:rsidRPr="00C831E3" w14:paraId="663C7C63" w14:textId="77777777" w:rsidTr="0044676A">
        <w:trPr>
          <w:gridAfter w:val="9"/>
          <w:wAfter w:w="14652" w:type="dxa"/>
        </w:trPr>
        <w:tc>
          <w:tcPr>
            <w:tcW w:w="747" w:type="dxa"/>
          </w:tcPr>
          <w:p w14:paraId="160A5225" w14:textId="77777777" w:rsidR="002A3B6A" w:rsidRPr="00C831E3" w:rsidRDefault="002A3B6A"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2</w:t>
            </w:r>
          </w:p>
        </w:tc>
        <w:tc>
          <w:tcPr>
            <w:tcW w:w="1771" w:type="dxa"/>
          </w:tcPr>
          <w:p w14:paraId="24FE10A3"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Обучение педагогов ОО по программам 4К и развитию социально-эмоциональному интеллекту.</w:t>
            </w:r>
          </w:p>
        </w:tc>
        <w:tc>
          <w:tcPr>
            <w:tcW w:w="1616" w:type="dxa"/>
          </w:tcPr>
          <w:p w14:paraId="41D103B9"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Педагогический коллектив.</w:t>
            </w:r>
          </w:p>
        </w:tc>
        <w:tc>
          <w:tcPr>
            <w:tcW w:w="1617" w:type="dxa"/>
          </w:tcPr>
          <w:p w14:paraId="0A88A721"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Формирование необходимых компетенций педагогического коллектива.</w:t>
            </w:r>
          </w:p>
        </w:tc>
        <w:tc>
          <w:tcPr>
            <w:tcW w:w="1617" w:type="dxa"/>
          </w:tcPr>
          <w:p w14:paraId="37804513"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За счет фонда «Вклад в будущее» и специалистов МГПУ.</w:t>
            </w:r>
          </w:p>
        </w:tc>
        <w:tc>
          <w:tcPr>
            <w:tcW w:w="1954" w:type="dxa"/>
          </w:tcPr>
          <w:p w14:paraId="4EE6CA8F"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Курсы повышения квалификации.</w:t>
            </w:r>
          </w:p>
        </w:tc>
        <w:tc>
          <w:tcPr>
            <w:tcW w:w="1617" w:type="dxa"/>
          </w:tcPr>
          <w:p w14:paraId="06F5B5EE"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Сформированность необходимых компетенций у педагогического коллектива.</w:t>
            </w:r>
          </w:p>
        </w:tc>
        <w:tc>
          <w:tcPr>
            <w:tcW w:w="1617" w:type="dxa"/>
          </w:tcPr>
          <w:p w14:paraId="1B51271B"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Сентябрь-октябрь 2019 года.</w:t>
            </w:r>
          </w:p>
        </w:tc>
        <w:tc>
          <w:tcPr>
            <w:tcW w:w="1869" w:type="dxa"/>
          </w:tcPr>
          <w:p w14:paraId="135600C4"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Внешние ресурсы (фонд «Вклад в будущее», кадровые ресурсы МГПУ).</w:t>
            </w:r>
          </w:p>
        </w:tc>
        <w:tc>
          <w:tcPr>
            <w:tcW w:w="1843" w:type="dxa"/>
          </w:tcPr>
          <w:p w14:paraId="65681D64" w14:textId="77777777" w:rsidR="002A3B6A" w:rsidRPr="00C831E3" w:rsidRDefault="002A3B6A"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hAnsi="Times New Roman"/>
                <w:color w:val="000000" w:themeColor="text1"/>
                <w:sz w:val="24"/>
                <w:szCs w:val="24"/>
                <w:lang w:eastAsia="ru-RU"/>
              </w:rPr>
              <w:t>Административный аппарат образовательного учреждения; сопровождение учредителей проекта.</w:t>
            </w:r>
          </w:p>
        </w:tc>
      </w:tr>
      <w:tr w:rsidR="00C831E3" w:rsidRPr="00C831E3" w14:paraId="04D85600" w14:textId="77777777" w:rsidTr="0044676A">
        <w:trPr>
          <w:gridAfter w:val="9"/>
          <w:wAfter w:w="14652" w:type="dxa"/>
        </w:trPr>
        <w:tc>
          <w:tcPr>
            <w:tcW w:w="16268" w:type="dxa"/>
            <w:gridSpan w:val="10"/>
          </w:tcPr>
          <w:p w14:paraId="397CD3DB"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организационной подсистеме ОО</w:t>
            </w:r>
          </w:p>
        </w:tc>
      </w:tr>
      <w:tr w:rsidR="00C831E3" w:rsidRPr="00C831E3" w14:paraId="60693CFC" w14:textId="77777777" w:rsidTr="0044676A">
        <w:trPr>
          <w:gridAfter w:val="9"/>
          <w:wAfter w:w="14652" w:type="dxa"/>
        </w:trPr>
        <w:tc>
          <w:tcPr>
            <w:tcW w:w="747" w:type="dxa"/>
          </w:tcPr>
          <w:p w14:paraId="7A67DE84"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7DD067B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Организация методических  и педагогических советов в рамках анализа планируемых изменений в образователь</w:t>
            </w:r>
            <w:r w:rsidR="00C86E28" w:rsidRPr="00C831E3">
              <w:rPr>
                <w:rFonts w:ascii="Times New Roman" w:eastAsia="Times New Roman" w:hAnsi="Times New Roman" w:cs="Times New Roman"/>
                <w:color w:val="000000" w:themeColor="text1"/>
                <w:sz w:val="24"/>
                <w:szCs w:val="24"/>
                <w:lang w:eastAsia="ru-RU"/>
              </w:rPr>
              <w:t xml:space="preserve"> </w:t>
            </w:r>
            <w:r w:rsidRPr="00C831E3">
              <w:rPr>
                <w:rFonts w:ascii="Times New Roman" w:eastAsia="Times New Roman" w:hAnsi="Times New Roman" w:cs="Times New Roman"/>
                <w:color w:val="000000" w:themeColor="text1"/>
                <w:sz w:val="24"/>
                <w:szCs w:val="24"/>
                <w:lang w:eastAsia="ru-RU"/>
              </w:rPr>
              <w:t xml:space="preserve">ные программы с </w:t>
            </w:r>
            <w:r w:rsidRPr="00C831E3">
              <w:rPr>
                <w:rFonts w:ascii="Times New Roman" w:eastAsia="Times New Roman" w:hAnsi="Times New Roman" w:cs="Times New Roman"/>
                <w:color w:val="000000" w:themeColor="text1"/>
                <w:sz w:val="24"/>
                <w:szCs w:val="24"/>
                <w:lang w:eastAsia="ru-RU"/>
              </w:rPr>
              <w:lastRenderedPageBreak/>
              <w:t>целью внедрения инновационн6гого проекта.</w:t>
            </w:r>
          </w:p>
          <w:p w14:paraId="3F27916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p>
        </w:tc>
        <w:tc>
          <w:tcPr>
            <w:tcW w:w="1616" w:type="dxa"/>
          </w:tcPr>
          <w:p w14:paraId="6C01DFA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Внутренняя организация всех субъектов педагогического процесса.</w:t>
            </w:r>
          </w:p>
        </w:tc>
        <w:tc>
          <w:tcPr>
            <w:tcW w:w="1617" w:type="dxa"/>
          </w:tcPr>
          <w:p w14:paraId="1EECFAB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Совместная реализация идей заложенных в концепцию проекта, адаптация учебного заведения под условия внедряемой программы.</w:t>
            </w:r>
          </w:p>
        </w:tc>
        <w:tc>
          <w:tcPr>
            <w:tcW w:w="1617" w:type="dxa"/>
          </w:tcPr>
          <w:p w14:paraId="045AB5B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Мобилизация всех субъектов образовательного  процесса внутри учреждения. привлечения внешних ресурсов.</w:t>
            </w:r>
          </w:p>
        </w:tc>
        <w:tc>
          <w:tcPr>
            <w:tcW w:w="1954" w:type="dxa"/>
          </w:tcPr>
          <w:p w14:paraId="26F9FDA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 совместного принятия решения и деятельности по адаптации программ и предметно  - пространственной среды.</w:t>
            </w:r>
          </w:p>
        </w:tc>
        <w:tc>
          <w:tcPr>
            <w:tcW w:w="1617" w:type="dxa"/>
          </w:tcPr>
          <w:p w14:paraId="5F84D72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Организация предметно - пространственного пространства и внутриведомственного взаимодействия педагогов на всех- этапах </w:t>
            </w:r>
            <w:r w:rsidRPr="00C831E3">
              <w:rPr>
                <w:rFonts w:ascii="Times New Roman" w:eastAsia="Times New Roman" w:hAnsi="Times New Roman" w:cs="Times New Roman"/>
                <w:color w:val="000000" w:themeColor="text1"/>
                <w:sz w:val="24"/>
                <w:szCs w:val="24"/>
                <w:lang w:eastAsia="ru-RU"/>
              </w:rPr>
              <w:lastRenderedPageBreak/>
              <w:t>реализации инновационного проекта.</w:t>
            </w:r>
          </w:p>
        </w:tc>
        <w:tc>
          <w:tcPr>
            <w:tcW w:w="1617" w:type="dxa"/>
          </w:tcPr>
          <w:p w14:paraId="063E7A5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На начальном этапе включенности образовательного учреждения в инновационную </w:t>
            </w:r>
            <w:r w:rsidRPr="00C831E3">
              <w:rPr>
                <w:rFonts w:ascii="Times New Roman" w:eastAsia="Times New Roman" w:hAnsi="Times New Roman" w:cs="Times New Roman"/>
                <w:color w:val="000000" w:themeColor="text1"/>
                <w:sz w:val="24"/>
                <w:szCs w:val="24"/>
                <w:lang w:eastAsia="ru-RU"/>
              </w:rPr>
              <w:lastRenderedPageBreak/>
              <w:t>деятельность.</w:t>
            </w:r>
          </w:p>
        </w:tc>
        <w:tc>
          <w:tcPr>
            <w:tcW w:w="1869" w:type="dxa"/>
          </w:tcPr>
          <w:p w14:paraId="25E9060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Привлечение внутренних ресурсов учреждения и педагогов. Внимание на мотивационный аспект всех субъектов процесса.</w:t>
            </w:r>
          </w:p>
        </w:tc>
        <w:tc>
          <w:tcPr>
            <w:tcW w:w="1843" w:type="dxa"/>
          </w:tcPr>
          <w:p w14:paraId="7799C00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Контроль административного аппарата учреждения. Личный контроль педагогического коллектива.</w:t>
            </w:r>
          </w:p>
        </w:tc>
      </w:tr>
      <w:tr w:rsidR="00C831E3" w:rsidRPr="00C831E3" w14:paraId="2CD1D1ED" w14:textId="77777777" w:rsidTr="0044676A">
        <w:trPr>
          <w:gridAfter w:val="9"/>
          <w:wAfter w:w="14652" w:type="dxa"/>
        </w:trPr>
        <w:tc>
          <w:tcPr>
            <w:tcW w:w="16268" w:type="dxa"/>
            <w:gridSpan w:val="10"/>
          </w:tcPr>
          <w:p w14:paraId="40558B67"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предметно-пространственной среде ОО</w:t>
            </w:r>
          </w:p>
        </w:tc>
      </w:tr>
      <w:tr w:rsidR="00C831E3" w:rsidRPr="00C831E3" w14:paraId="44AFDBD2" w14:textId="77777777" w:rsidTr="0044676A">
        <w:trPr>
          <w:gridAfter w:val="9"/>
          <w:wAfter w:w="14652" w:type="dxa"/>
        </w:trPr>
        <w:tc>
          <w:tcPr>
            <w:tcW w:w="747" w:type="dxa"/>
          </w:tcPr>
          <w:p w14:paraId="086F2CF8"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2C1CDE9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Создание предметно - пространственной среды отвечающей целям программы.</w:t>
            </w:r>
          </w:p>
        </w:tc>
        <w:tc>
          <w:tcPr>
            <w:tcW w:w="1616" w:type="dxa"/>
          </w:tcPr>
          <w:p w14:paraId="6A941F0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Оснащение ресурсов образовательного учреждения предметно - пространственным наполнением с целью изменения особенностей взаимодействия с учащимся.</w:t>
            </w:r>
          </w:p>
        </w:tc>
        <w:tc>
          <w:tcPr>
            <w:tcW w:w="1617" w:type="dxa"/>
          </w:tcPr>
          <w:p w14:paraId="4F77E12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Изменение в техническом оснащении, педагогическом ресурсе , взаимодействие среды с учащимся.</w:t>
            </w:r>
          </w:p>
        </w:tc>
        <w:tc>
          <w:tcPr>
            <w:tcW w:w="1617" w:type="dxa"/>
          </w:tcPr>
          <w:p w14:paraId="4506890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Совместное взаимодействие субъектов образовательного учреждения. привлечение внешней материальной и технической помощи.</w:t>
            </w:r>
          </w:p>
        </w:tc>
        <w:tc>
          <w:tcPr>
            <w:tcW w:w="1954" w:type="dxa"/>
          </w:tcPr>
          <w:p w14:paraId="26C40A9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Внесение изменений и реконструкция предметны - пространственной среды, адаптирующейся под условия программы.</w:t>
            </w:r>
          </w:p>
        </w:tc>
        <w:tc>
          <w:tcPr>
            <w:tcW w:w="1617" w:type="dxa"/>
          </w:tcPr>
          <w:p w14:paraId="49D81BE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Расширение материально - технической базы учреждения. обогащение педагогических программ.</w:t>
            </w:r>
          </w:p>
        </w:tc>
        <w:tc>
          <w:tcPr>
            <w:tcW w:w="1617" w:type="dxa"/>
          </w:tcPr>
          <w:p w14:paraId="02B331D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На начальном этапе проекта  и дальнейшей его  реализации.</w:t>
            </w:r>
          </w:p>
        </w:tc>
        <w:tc>
          <w:tcPr>
            <w:tcW w:w="1869" w:type="dxa"/>
          </w:tcPr>
          <w:p w14:paraId="2F8C563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мобилизация усилий педагогов и администрации образовательного учреждения.</w:t>
            </w:r>
          </w:p>
        </w:tc>
        <w:tc>
          <w:tcPr>
            <w:tcW w:w="1843" w:type="dxa"/>
          </w:tcPr>
          <w:p w14:paraId="35D4EDB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Административный аппарат учреждения, учредители проекта.</w:t>
            </w:r>
          </w:p>
        </w:tc>
      </w:tr>
      <w:tr w:rsidR="00C831E3" w:rsidRPr="00C831E3" w14:paraId="44835459" w14:textId="77777777" w:rsidTr="0044676A">
        <w:trPr>
          <w:gridAfter w:val="9"/>
          <w:wAfter w:w="14652" w:type="dxa"/>
        </w:trPr>
        <w:tc>
          <w:tcPr>
            <w:tcW w:w="16268" w:type="dxa"/>
            <w:gridSpan w:val="10"/>
          </w:tcPr>
          <w:p w14:paraId="2990E16E"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Второй год проекта</w:t>
            </w:r>
          </w:p>
          <w:p w14:paraId="36250025"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Цель: эффективная реализация проекта и функционирование ЛРОС в ОО, модернизация компонентов образовательной среды.</w:t>
            </w:r>
          </w:p>
        </w:tc>
      </w:tr>
      <w:tr w:rsidR="00C831E3" w:rsidRPr="00C831E3" w14:paraId="4153BF1E" w14:textId="77777777" w:rsidTr="0044676A">
        <w:trPr>
          <w:gridAfter w:val="9"/>
          <w:wAfter w:w="14652" w:type="dxa"/>
        </w:trPr>
        <w:tc>
          <w:tcPr>
            <w:tcW w:w="16268" w:type="dxa"/>
            <w:gridSpan w:val="10"/>
          </w:tcPr>
          <w:p w14:paraId="7D47AA0D"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управлении ОО</w:t>
            </w:r>
          </w:p>
        </w:tc>
      </w:tr>
      <w:tr w:rsidR="00C831E3" w:rsidRPr="00C831E3" w14:paraId="726C6708" w14:textId="77777777" w:rsidTr="0044676A">
        <w:trPr>
          <w:gridAfter w:val="9"/>
          <w:wAfter w:w="14652" w:type="dxa"/>
        </w:trPr>
        <w:tc>
          <w:tcPr>
            <w:tcW w:w="747" w:type="dxa"/>
          </w:tcPr>
          <w:p w14:paraId="44D7A842"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205EB4F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Взаимодействие с организаторами инновационной площадки в рамках обмена опытом </w:t>
            </w:r>
            <w:r w:rsidRPr="00C831E3">
              <w:rPr>
                <w:rFonts w:ascii="Times New Roman" w:eastAsia="Times New Roman" w:hAnsi="Times New Roman" w:cs="Times New Roman"/>
                <w:color w:val="000000" w:themeColor="text1"/>
                <w:sz w:val="24"/>
                <w:szCs w:val="24"/>
                <w:lang w:eastAsia="ru-RU"/>
              </w:rPr>
              <w:lastRenderedPageBreak/>
              <w:t>апробации программы.</w:t>
            </w:r>
          </w:p>
        </w:tc>
        <w:tc>
          <w:tcPr>
            <w:tcW w:w="1616" w:type="dxa"/>
          </w:tcPr>
          <w:p w14:paraId="6C50F1B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Структурирование межведомственного взаимодействия руководителя </w:t>
            </w:r>
            <w:r w:rsidRPr="00C831E3">
              <w:rPr>
                <w:rFonts w:ascii="Times New Roman" w:eastAsia="Times New Roman" w:hAnsi="Times New Roman" w:cs="Times New Roman"/>
                <w:color w:val="000000" w:themeColor="text1"/>
                <w:sz w:val="24"/>
                <w:szCs w:val="24"/>
                <w:lang w:eastAsia="ru-RU"/>
              </w:rPr>
              <w:lastRenderedPageBreak/>
              <w:t>образовательного учреждения и кураторов по программе инновации.</w:t>
            </w:r>
          </w:p>
        </w:tc>
        <w:tc>
          <w:tcPr>
            <w:tcW w:w="1617" w:type="dxa"/>
          </w:tcPr>
          <w:p w14:paraId="7855199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Оценка первичных результатов апробации инновационной деятельности. Анализ </w:t>
            </w:r>
            <w:r w:rsidRPr="00C831E3">
              <w:rPr>
                <w:rFonts w:ascii="Times New Roman" w:eastAsia="Times New Roman" w:hAnsi="Times New Roman" w:cs="Times New Roman"/>
                <w:color w:val="000000" w:themeColor="text1"/>
                <w:sz w:val="24"/>
                <w:szCs w:val="24"/>
                <w:lang w:eastAsia="ru-RU"/>
              </w:rPr>
              <w:lastRenderedPageBreak/>
              <w:t>промежуточного мониторинг, получение  обратной связи от кураторов инновационной деятельности.</w:t>
            </w:r>
          </w:p>
        </w:tc>
        <w:tc>
          <w:tcPr>
            <w:tcW w:w="1617" w:type="dxa"/>
          </w:tcPr>
          <w:p w14:paraId="73C2E30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Взаимодействие административного аппарата учреждения путем технических- </w:t>
            </w:r>
            <w:r w:rsidRPr="00C831E3">
              <w:rPr>
                <w:rFonts w:ascii="Times New Roman" w:eastAsia="Times New Roman" w:hAnsi="Times New Roman" w:cs="Times New Roman"/>
                <w:color w:val="000000" w:themeColor="text1"/>
                <w:sz w:val="24"/>
                <w:szCs w:val="24"/>
                <w:lang w:eastAsia="ru-RU"/>
              </w:rPr>
              <w:lastRenderedPageBreak/>
              <w:t>и коммуникационных ресурсов.</w:t>
            </w:r>
          </w:p>
        </w:tc>
        <w:tc>
          <w:tcPr>
            <w:tcW w:w="1954" w:type="dxa"/>
          </w:tcPr>
          <w:p w14:paraId="168D9B6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Сбор и предоставление информации с целью получения обратной связи руководителей.</w:t>
            </w:r>
          </w:p>
        </w:tc>
        <w:tc>
          <w:tcPr>
            <w:tcW w:w="1617" w:type="dxa"/>
          </w:tcPr>
          <w:p w14:paraId="518EA57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Внесение корректив изменений,  в соответствии с  обменом информации между руководител</w:t>
            </w:r>
            <w:r w:rsidRPr="00C831E3">
              <w:rPr>
                <w:rFonts w:ascii="Times New Roman" w:eastAsia="Times New Roman" w:hAnsi="Times New Roman" w:cs="Times New Roman"/>
                <w:color w:val="000000" w:themeColor="text1"/>
                <w:sz w:val="24"/>
                <w:szCs w:val="24"/>
                <w:lang w:eastAsia="ru-RU"/>
              </w:rPr>
              <w:lastRenderedPageBreak/>
              <w:t>ями образовательного учреждения и организаторами проектной деятельности .</w:t>
            </w:r>
          </w:p>
        </w:tc>
        <w:tc>
          <w:tcPr>
            <w:tcW w:w="1617" w:type="dxa"/>
          </w:tcPr>
          <w:p w14:paraId="686F90A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На протяжении всего срока реализации инновационной деятельности.</w:t>
            </w:r>
          </w:p>
        </w:tc>
        <w:tc>
          <w:tcPr>
            <w:tcW w:w="1869" w:type="dxa"/>
          </w:tcPr>
          <w:p w14:paraId="1B0DA4F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Тоническое оснащение и возможность коммуникативного взаимодействия.</w:t>
            </w:r>
          </w:p>
        </w:tc>
        <w:tc>
          <w:tcPr>
            <w:tcW w:w="1843" w:type="dxa"/>
          </w:tcPr>
          <w:p w14:paraId="757DB3E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Контроль со стороны административного аппарата образовательного учреждения.</w:t>
            </w:r>
          </w:p>
        </w:tc>
      </w:tr>
      <w:tr w:rsidR="00C831E3" w:rsidRPr="00C831E3" w14:paraId="423B7232" w14:textId="77777777" w:rsidTr="0044676A">
        <w:trPr>
          <w:gridAfter w:val="9"/>
          <w:wAfter w:w="14652" w:type="dxa"/>
        </w:trPr>
        <w:tc>
          <w:tcPr>
            <w:tcW w:w="16268" w:type="dxa"/>
            <w:gridSpan w:val="10"/>
          </w:tcPr>
          <w:p w14:paraId="43B99950"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ресурсном обеспечении ОО</w:t>
            </w:r>
          </w:p>
        </w:tc>
      </w:tr>
      <w:tr w:rsidR="00C831E3" w:rsidRPr="00C831E3" w14:paraId="769773DD" w14:textId="77777777" w:rsidTr="0044676A">
        <w:trPr>
          <w:gridAfter w:val="9"/>
          <w:wAfter w:w="14652" w:type="dxa"/>
        </w:trPr>
        <w:tc>
          <w:tcPr>
            <w:tcW w:w="747" w:type="dxa"/>
          </w:tcPr>
          <w:p w14:paraId="7D98C3B9"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68998F0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Внедрение или исключение ресурсного обеспечения в процессе апробации реализации инновационной деятельности.</w:t>
            </w:r>
          </w:p>
        </w:tc>
        <w:tc>
          <w:tcPr>
            <w:tcW w:w="1616" w:type="dxa"/>
          </w:tcPr>
          <w:p w14:paraId="6612203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Оценка эффективности ресурсного обеспечения в широком спектре технических, образовательных, коммуникативных, ресурсов.</w:t>
            </w:r>
          </w:p>
        </w:tc>
        <w:tc>
          <w:tcPr>
            <w:tcW w:w="1617" w:type="dxa"/>
          </w:tcPr>
          <w:p w14:paraId="606AE22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Оценка эффективности заявленных ресурсов . оценка влияния ресурсного обеспечения на изменение образовательной среду, внедрение новых технических средств.</w:t>
            </w:r>
          </w:p>
        </w:tc>
        <w:tc>
          <w:tcPr>
            <w:tcW w:w="1617" w:type="dxa"/>
          </w:tcPr>
          <w:p w14:paraId="7F72DBE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Изменения за счет внутреннего взаимодействия субъектов образовательного учреждения, привлечение финансирующих организаций.</w:t>
            </w:r>
          </w:p>
        </w:tc>
        <w:tc>
          <w:tcPr>
            <w:tcW w:w="1954" w:type="dxa"/>
          </w:tcPr>
          <w:p w14:paraId="746A9EF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Оценка эффективности ресурсного обеспечения всеми участникам инновационной деятельности, совместное внедрение или исключение заявленного ресурса.</w:t>
            </w:r>
          </w:p>
        </w:tc>
        <w:tc>
          <w:tcPr>
            <w:tcW w:w="1617" w:type="dxa"/>
          </w:tcPr>
          <w:p w14:paraId="3961E56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Повышение динамики изменения личностно ориентированной образовательной среды за счет внесенных изменений в ресурсное обеспечение.</w:t>
            </w:r>
          </w:p>
        </w:tc>
        <w:tc>
          <w:tcPr>
            <w:tcW w:w="1617" w:type="dxa"/>
          </w:tcPr>
          <w:p w14:paraId="7BAAF27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На протяжении всего срока участия в инновационной деятельности.</w:t>
            </w:r>
          </w:p>
        </w:tc>
        <w:tc>
          <w:tcPr>
            <w:tcW w:w="1869" w:type="dxa"/>
          </w:tcPr>
          <w:p w14:paraId="6823B83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Совместный внутренний и внешний ресурс.</w:t>
            </w:r>
          </w:p>
        </w:tc>
        <w:tc>
          <w:tcPr>
            <w:tcW w:w="1843" w:type="dxa"/>
          </w:tcPr>
          <w:p w14:paraId="3D5EBD7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Контроль административного аппарата учреждения.</w:t>
            </w:r>
          </w:p>
        </w:tc>
      </w:tr>
      <w:tr w:rsidR="00C831E3" w:rsidRPr="00C831E3" w14:paraId="0E277285" w14:textId="77777777" w:rsidTr="0044676A">
        <w:trPr>
          <w:gridAfter w:val="9"/>
          <w:wAfter w:w="14652" w:type="dxa"/>
        </w:trPr>
        <w:tc>
          <w:tcPr>
            <w:tcW w:w="16268" w:type="dxa"/>
            <w:gridSpan w:val="10"/>
          </w:tcPr>
          <w:p w14:paraId="2B44EC3C"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образовательном системе ОО</w:t>
            </w:r>
          </w:p>
        </w:tc>
      </w:tr>
      <w:tr w:rsidR="00C831E3" w:rsidRPr="00C831E3" w14:paraId="44B72CAD" w14:textId="77777777" w:rsidTr="0044676A">
        <w:trPr>
          <w:gridAfter w:val="9"/>
          <w:wAfter w:w="14652" w:type="dxa"/>
        </w:trPr>
        <w:tc>
          <w:tcPr>
            <w:tcW w:w="747" w:type="dxa"/>
          </w:tcPr>
          <w:p w14:paraId="1A611F0D"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1AF0FB2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Оценка эффективности внесения </w:t>
            </w:r>
            <w:r w:rsidRPr="00C831E3">
              <w:rPr>
                <w:rFonts w:ascii="Times New Roman" w:eastAsia="Times New Roman" w:hAnsi="Times New Roman" w:cs="Times New Roman"/>
                <w:color w:val="000000" w:themeColor="text1"/>
                <w:sz w:val="24"/>
                <w:szCs w:val="24"/>
                <w:lang w:eastAsia="ru-RU"/>
              </w:rPr>
              <w:lastRenderedPageBreak/>
              <w:t>изменений в образовательную программу и логику построения занятий с целью реализации концептуальных идей проекта.</w:t>
            </w:r>
          </w:p>
        </w:tc>
        <w:tc>
          <w:tcPr>
            <w:tcW w:w="1616" w:type="dxa"/>
          </w:tcPr>
          <w:p w14:paraId="29E0FC2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Внесение корректив и изменений в </w:t>
            </w:r>
            <w:r w:rsidRPr="00C831E3">
              <w:rPr>
                <w:rFonts w:ascii="Times New Roman" w:eastAsia="Times New Roman" w:hAnsi="Times New Roman" w:cs="Times New Roman"/>
                <w:color w:val="000000" w:themeColor="text1"/>
                <w:sz w:val="24"/>
                <w:szCs w:val="24"/>
                <w:lang w:eastAsia="ru-RU"/>
              </w:rPr>
              <w:lastRenderedPageBreak/>
              <w:t>индивидуальные планы педагогов . участвующих в построении взаимодействия с учащемся в рамка-х инновационной деятельности.</w:t>
            </w:r>
          </w:p>
        </w:tc>
        <w:tc>
          <w:tcPr>
            <w:tcW w:w="1617" w:type="dxa"/>
          </w:tcPr>
          <w:p w14:paraId="373692A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Повышение динамики изменения </w:t>
            </w:r>
            <w:r w:rsidRPr="00C831E3">
              <w:rPr>
                <w:rFonts w:ascii="Times New Roman" w:eastAsia="Times New Roman" w:hAnsi="Times New Roman" w:cs="Times New Roman"/>
                <w:color w:val="000000" w:themeColor="text1"/>
                <w:sz w:val="24"/>
                <w:szCs w:val="24"/>
                <w:lang w:eastAsia="ru-RU"/>
              </w:rPr>
              <w:lastRenderedPageBreak/>
              <w:t>образовательной среды путем развития личностных особенностей учащихся за счет оценки качества методических материалов.</w:t>
            </w:r>
          </w:p>
        </w:tc>
        <w:tc>
          <w:tcPr>
            <w:tcW w:w="1617" w:type="dxa"/>
          </w:tcPr>
          <w:p w14:paraId="43A5D24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Совместное взаимодействие педагогов </w:t>
            </w:r>
            <w:r w:rsidRPr="00C831E3">
              <w:rPr>
                <w:rFonts w:ascii="Times New Roman" w:eastAsia="Times New Roman" w:hAnsi="Times New Roman" w:cs="Times New Roman"/>
                <w:color w:val="000000" w:themeColor="text1"/>
                <w:sz w:val="24"/>
                <w:szCs w:val="24"/>
                <w:lang w:eastAsia="ru-RU"/>
              </w:rPr>
              <w:lastRenderedPageBreak/>
              <w:t>и методического совета по реализации проекта. Анализ полученной информации, внесение корректив и изменений.</w:t>
            </w:r>
          </w:p>
        </w:tc>
        <w:tc>
          <w:tcPr>
            <w:tcW w:w="1954" w:type="dxa"/>
          </w:tcPr>
          <w:p w14:paraId="4B801EE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Метод совместного принятия </w:t>
            </w:r>
            <w:r w:rsidRPr="00C831E3">
              <w:rPr>
                <w:rFonts w:ascii="Times New Roman" w:eastAsia="Times New Roman" w:hAnsi="Times New Roman" w:cs="Times New Roman"/>
                <w:color w:val="000000" w:themeColor="text1"/>
                <w:sz w:val="24"/>
                <w:szCs w:val="24"/>
                <w:lang w:eastAsia="ru-RU"/>
              </w:rPr>
              <w:lastRenderedPageBreak/>
              <w:t>решений, метод преемственности и обмена опытом как внутри образовательного учреждения , так и организация межведомственного взаимодействия.</w:t>
            </w:r>
          </w:p>
        </w:tc>
        <w:tc>
          <w:tcPr>
            <w:tcW w:w="1617" w:type="dxa"/>
          </w:tcPr>
          <w:p w14:paraId="0D2E06C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Повышение качества реализации </w:t>
            </w:r>
            <w:r w:rsidRPr="00C831E3">
              <w:rPr>
                <w:rFonts w:ascii="Times New Roman" w:eastAsia="Times New Roman" w:hAnsi="Times New Roman" w:cs="Times New Roman"/>
                <w:color w:val="000000" w:themeColor="text1"/>
                <w:sz w:val="24"/>
                <w:szCs w:val="24"/>
                <w:lang w:eastAsia="ru-RU"/>
              </w:rPr>
              <w:lastRenderedPageBreak/>
              <w:t>инновационной деятельности в соответствии с заявленными концептуальными идеями.</w:t>
            </w:r>
          </w:p>
        </w:tc>
        <w:tc>
          <w:tcPr>
            <w:tcW w:w="1617" w:type="dxa"/>
          </w:tcPr>
          <w:p w14:paraId="39C6634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На протяжении всего срока </w:t>
            </w:r>
            <w:r w:rsidRPr="00C831E3">
              <w:rPr>
                <w:rFonts w:ascii="Times New Roman" w:eastAsia="Times New Roman" w:hAnsi="Times New Roman" w:cs="Times New Roman"/>
                <w:color w:val="000000" w:themeColor="text1"/>
                <w:sz w:val="24"/>
                <w:szCs w:val="24"/>
                <w:lang w:eastAsia="ru-RU"/>
              </w:rPr>
              <w:lastRenderedPageBreak/>
              <w:t>реализации  проекта.</w:t>
            </w:r>
          </w:p>
        </w:tc>
        <w:tc>
          <w:tcPr>
            <w:tcW w:w="1869" w:type="dxa"/>
          </w:tcPr>
          <w:p w14:paraId="0ADC292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Внутренняя мотивация педагогов и </w:t>
            </w:r>
            <w:r w:rsidRPr="00C831E3">
              <w:rPr>
                <w:rFonts w:ascii="Times New Roman" w:eastAsia="Times New Roman" w:hAnsi="Times New Roman" w:cs="Times New Roman"/>
                <w:color w:val="000000" w:themeColor="text1"/>
                <w:sz w:val="24"/>
                <w:szCs w:val="24"/>
                <w:lang w:eastAsia="ru-RU"/>
              </w:rPr>
              <w:lastRenderedPageBreak/>
              <w:t>методического совета образовательного учреждения.</w:t>
            </w:r>
          </w:p>
        </w:tc>
        <w:tc>
          <w:tcPr>
            <w:tcW w:w="1843" w:type="dxa"/>
          </w:tcPr>
          <w:p w14:paraId="3B22E4F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Индивидуальная оценка качества </w:t>
            </w:r>
            <w:r w:rsidRPr="00C831E3">
              <w:rPr>
                <w:rFonts w:ascii="Times New Roman" w:eastAsia="Times New Roman" w:hAnsi="Times New Roman" w:cs="Times New Roman"/>
                <w:color w:val="000000" w:themeColor="text1"/>
                <w:sz w:val="24"/>
                <w:szCs w:val="24"/>
                <w:lang w:eastAsia="ru-RU"/>
              </w:rPr>
              <w:lastRenderedPageBreak/>
              <w:t>каждым субъектом , участвующим в инновационной деятельности.</w:t>
            </w:r>
          </w:p>
        </w:tc>
      </w:tr>
      <w:tr w:rsidR="00C831E3" w:rsidRPr="00C831E3" w14:paraId="3E365CDE" w14:textId="77777777" w:rsidTr="0044676A">
        <w:trPr>
          <w:gridAfter w:val="9"/>
          <w:wAfter w:w="14652" w:type="dxa"/>
        </w:trPr>
        <w:tc>
          <w:tcPr>
            <w:tcW w:w="16268" w:type="dxa"/>
            <w:gridSpan w:val="10"/>
          </w:tcPr>
          <w:p w14:paraId="4239CB3B"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lastRenderedPageBreak/>
              <w:t>Изменения в организационной подсистеме ОО</w:t>
            </w:r>
          </w:p>
        </w:tc>
      </w:tr>
      <w:tr w:rsidR="00C831E3" w:rsidRPr="00C831E3" w14:paraId="5003D505" w14:textId="77777777" w:rsidTr="0044676A">
        <w:trPr>
          <w:gridAfter w:val="9"/>
          <w:wAfter w:w="14652" w:type="dxa"/>
        </w:trPr>
        <w:tc>
          <w:tcPr>
            <w:tcW w:w="747" w:type="dxa"/>
          </w:tcPr>
          <w:p w14:paraId="46958099"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7073402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Динамика работы методического объединения, включение процесса наставничества внутри учреждения.</w:t>
            </w:r>
          </w:p>
        </w:tc>
        <w:tc>
          <w:tcPr>
            <w:tcW w:w="1616" w:type="dxa"/>
          </w:tcPr>
          <w:p w14:paraId="1070F87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Повышение мотивации педагогического коллектива. присвоение роли наставничества в процессе осуществления инновационной деятельности.</w:t>
            </w:r>
          </w:p>
        </w:tc>
        <w:tc>
          <w:tcPr>
            <w:tcW w:w="1617" w:type="dxa"/>
          </w:tcPr>
          <w:p w14:paraId="58F83D5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Систематизация и обмен опытом межу педагогами с целью более динамичной работы по проектной деятельности.</w:t>
            </w:r>
          </w:p>
        </w:tc>
        <w:tc>
          <w:tcPr>
            <w:tcW w:w="1617" w:type="dxa"/>
          </w:tcPr>
          <w:p w14:paraId="46567CE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Совместный анализ информации внутри образовательного учреждения. внутренний потенциал педагогического коллектива.</w:t>
            </w:r>
          </w:p>
        </w:tc>
        <w:tc>
          <w:tcPr>
            <w:tcW w:w="1954" w:type="dxa"/>
          </w:tcPr>
          <w:p w14:paraId="7F02E0F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Выделение роли куратора - наставника, мотивация педагогического коллектива. возможность трансляции собственного опыта как внутри  учреждения , так и в рамках межведомственного взаимодействия.</w:t>
            </w:r>
          </w:p>
          <w:p w14:paraId="2C7D5A45" w14:textId="77777777" w:rsidR="00C86E28" w:rsidRPr="00C831E3" w:rsidRDefault="00C86E28" w:rsidP="00EB578C">
            <w:pPr>
              <w:spacing w:after="0" w:line="240" w:lineRule="auto"/>
              <w:rPr>
                <w:rFonts w:ascii="Times New Roman" w:eastAsia="Times New Roman" w:hAnsi="Times New Roman" w:cs="Times New Roman"/>
                <w:color w:val="000000" w:themeColor="text1"/>
                <w:sz w:val="24"/>
                <w:szCs w:val="24"/>
                <w:lang w:eastAsia="ru-RU"/>
              </w:rPr>
            </w:pPr>
          </w:p>
        </w:tc>
        <w:tc>
          <w:tcPr>
            <w:tcW w:w="1617" w:type="dxa"/>
          </w:tcPr>
          <w:p w14:paraId="5FFCCA5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Контроль и оказание помощи в реализации инновационной деятельности на всех уровнях педагогического коллектива в учреждении.</w:t>
            </w:r>
          </w:p>
        </w:tc>
        <w:tc>
          <w:tcPr>
            <w:tcW w:w="1617" w:type="dxa"/>
          </w:tcPr>
          <w:p w14:paraId="7FEADA5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На протяжении всего срока реализации проекта.</w:t>
            </w:r>
          </w:p>
        </w:tc>
        <w:tc>
          <w:tcPr>
            <w:tcW w:w="1869" w:type="dxa"/>
          </w:tcPr>
          <w:p w14:paraId="6FC850E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Внутренний потенциал и мотивация педагогического состава, моральное и материальное стимулирование.</w:t>
            </w:r>
          </w:p>
        </w:tc>
        <w:tc>
          <w:tcPr>
            <w:tcW w:w="1843" w:type="dxa"/>
          </w:tcPr>
          <w:p w14:paraId="72D427B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Административный аппарат учреждения.</w:t>
            </w:r>
          </w:p>
        </w:tc>
      </w:tr>
      <w:tr w:rsidR="00C831E3" w:rsidRPr="00C831E3" w14:paraId="05691835" w14:textId="77777777" w:rsidTr="0044676A">
        <w:trPr>
          <w:gridAfter w:val="9"/>
          <w:wAfter w:w="14652" w:type="dxa"/>
        </w:trPr>
        <w:tc>
          <w:tcPr>
            <w:tcW w:w="16268" w:type="dxa"/>
            <w:gridSpan w:val="10"/>
          </w:tcPr>
          <w:p w14:paraId="3E0FF64F"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lastRenderedPageBreak/>
              <w:t>Изменения в предметно-пространственной среде ОО</w:t>
            </w:r>
          </w:p>
        </w:tc>
      </w:tr>
      <w:tr w:rsidR="00C831E3" w:rsidRPr="00C831E3" w14:paraId="73B173F5" w14:textId="77777777" w:rsidTr="0044676A">
        <w:trPr>
          <w:gridAfter w:val="9"/>
          <w:wAfter w:w="14652" w:type="dxa"/>
        </w:trPr>
        <w:tc>
          <w:tcPr>
            <w:tcW w:w="747" w:type="dxa"/>
          </w:tcPr>
          <w:p w14:paraId="2BD26520"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417E351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Анализ эффективности использования предметно - пространственной среды в соответствии с заявленными результатами.</w:t>
            </w:r>
          </w:p>
        </w:tc>
        <w:tc>
          <w:tcPr>
            <w:tcW w:w="1616" w:type="dxa"/>
          </w:tcPr>
          <w:p w14:paraId="21C8BE7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На всех этапах, задействованных  в осуществлении работы по инновационной деятельности.</w:t>
            </w:r>
          </w:p>
        </w:tc>
        <w:tc>
          <w:tcPr>
            <w:tcW w:w="1617" w:type="dxa"/>
          </w:tcPr>
          <w:p w14:paraId="2D3F39F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Возможность выявление слабых и сильных сторон предметно - пространственной среды и процесс ее модернизации.</w:t>
            </w:r>
          </w:p>
        </w:tc>
        <w:tc>
          <w:tcPr>
            <w:tcW w:w="1617" w:type="dxa"/>
          </w:tcPr>
          <w:p w14:paraId="6D9F79B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совместное взаимодействие педагогического , методического и административного аппарата учреждения.</w:t>
            </w:r>
          </w:p>
        </w:tc>
        <w:tc>
          <w:tcPr>
            <w:tcW w:w="1954" w:type="dxa"/>
          </w:tcPr>
          <w:p w14:paraId="1A0C67A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Изменение путем анализа и выявления сильных  и слабых сторон предметно - пространственной среды, внутреннее и внешнее финансирование измене6ний.</w:t>
            </w:r>
          </w:p>
        </w:tc>
        <w:tc>
          <w:tcPr>
            <w:tcW w:w="1617" w:type="dxa"/>
          </w:tcPr>
          <w:p w14:paraId="68F117F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Повышение эффективности работы в  рамках инновационной деятельности за счет модернизации и анализа предметно - пространственной среды.</w:t>
            </w:r>
          </w:p>
        </w:tc>
        <w:tc>
          <w:tcPr>
            <w:tcW w:w="1617" w:type="dxa"/>
          </w:tcPr>
          <w:p w14:paraId="0430E4E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 завершении реализации первого года проектной деятельности.</w:t>
            </w:r>
          </w:p>
        </w:tc>
        <w:tc>
          <w:tcPr>
            <w:tcW w:w="1869" w:type="dxa"/>
          </w:tcPr>
          <w:p w14:paraId="62C93B2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Упор на внутренние ресурсы, возможность привлечения внешнего финансирования.</w:t>
            </w:r>
          </w:p>
        </w:tc>
        <w:tc>
          <w:tcPr>
            <w:tcW w:w="1843" w:type="dxa"/>
          </w:tcPr>
          <w:p w14:paraId="5CEFB9A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Совместная оценка всех субъектов образовательного учреждения.</w:t>
            </w:r>
          </w:p>
        </w:tc>
      </w:tr>
      <w:tr w:rsidR="00C831E3" w:rsidRPr="00C831E3" w14:paraId="44ED81CB" w14:textId="77777777" w:rsidTr="0044676A">
        <w:trPr>
          <w:gridAfter w:val="9"/>
          <w:wAfter w:w="14652" w:type="dxa"/>
        </w:trPr>
        <w:tc>
          <w:tcPr>
            <w:tcW w:w="16268" w:type="dxa"/>
            <w:gridSpan w:val="10"/>
          </w:tcPr>
          <w:p w14:paraId="79BA84B9"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Третий год проекта</w:t>
            </w:r>
          </w:p>
          <w:p w14:paraId="03829DD4"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Цель: «Естественное» функционирование ЛРОС в ОО.</w:t>
            </w:r>
          </w:p>
        </w:tc>
      </w:tr>
      <w:tr w:rsidR="00C831E3" w:rsidRPr="00C831E3" w14:paraId="1904E65E" w14:textId="77777777" w:rsidTr="0044676A">
        <w:trPr>
          <w:gridAfter w:val="9"/>
          <w:wAfter w:w="14652" w:type="dxa"/>
        </w:trPr>
        <w:tc>
          <w:tcPr>
            <w:tcW w:w="16268" w:type="dxa"/>
            <w:gridSpan w:val="10"/>
          </w:tcPr>
          <w:p w14:paraId="66990FED"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управлении ОО</w:t>
            </w:r>
          </w:p>
        </w:tc>
      </w:tr>
      <w:tr w:rsidR="00C831E3" w:rsidRPr="00C831E3" w14:paraId="3DEACAA9" w14:textId="77777777" w:rsidTr="0044676A">
        <w:trPr>
          <w:gridAfter w:val="9"/>
          <w:wAfter w:w="14652" w:type="dxa"/>
        </w:trPr>
        <w:tc>
          <w:tcPr>
            <w:tcW w:w="747" w:type="dxa"/>
          </w:tcPr>
          <w:p w14:paraId="6C0673DF"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4E98160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Преемственность кураторов проекта.  </w:t>
            </w:r>
          </w:p>
        </w:tc>
        <w:tc>
          <w:tcPr>
            <w:tcW w:w="1616" w:type="dxa"/>
          </w:tcPr>
          <w:p w14:paraId="3B926A5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Внутри педагогического коллектива. </w:t>
            </w:r>
          </w:p>
        </w:tc>
        <w:tc>
          <w:tcPr>
            <w:tcW w:w="1617" w:type="dxa"/>
          </w:tcPr>
          <w:p w14:paraId="7B06EE0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Регулирующую функцию выполняют не только участники творческой группы реализации проекта, но и все педагоги работающее в ОО (опытный педагог сопровождае</w:t>
            </w:r>
            <w:r w:rsidRPr="00C831E3">
              <w:rPr>
                <w:rFonts w:ascii="Times New Roman" w:eastAsia="Times New Roman" w:hAnsi="Times New Roman" w:cs="Times New Roman"/>
                <w:color w:val="000000" w:themeColor="text1"/>
                <w:sz w:val="24"/>
                <w:szCs w:val="24"/>
                <w:lang w:eastAsia="ru-RU"/>
              </w:rPr>
              <w:lastRenderedPageBreak/>
              <w:t>т «новичков»).</w:t>
            </w:r>
          </w:p>
        </w:tc>
        <w:tc>
          <w:tcPr>
            <w:tcW w:w="1617" w:type="dxa"/>
          </w:tcPr>
          <w:p w14:paraId="53E6CC5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Осуществляется силами педагогического коллектива   </w:t>
            </w:r>
          </w:p>
        </w:tc>
        <w:tc>
          <w:tcPr>
            <w:tcW w:w="1954" w:type="dxa"/>
          </w:tcPr>
          <w:p w14:paraId="58396C2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Интервизия, анализом проблемных ситуаций, проведением открытых занятий, методические объединения </w:t>
            </w:r>
          </w:p>
        </w:tc>
        <w:tc>
          <w:tcPr>
            <w:tcW w:w="1617" w:type="dxa"/>
          </w:tcPr>
          <w:p w14:paraId="2DF6485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«Молодые» педагоги активно включаются в реализацию проекта и определяют свое место в ЛРОС ОО.</w:t>
            </w:r>
          </w:p>
          <w:p w14:paraId="5C42125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Эффективное и быстрое разрешения проблемных ситуаций. </w:t>
            </w:r>
          </w:p>
        </w:tc>
        <w:tc>
          <w:tcPr>
            <w:tcW w:w="1617" w:type="dxa"/>
          </w:tcPr>
          <w:p w14:paraId="6DC65A2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весь период (</w:t>
            </w:r>
            <w:r w:rsidRPr="00C831E3">
              <w:rPr>
                <w:rFonts w:ascii="Times New Roman" w:eastAsia="Times New Roman" w:hAnsi="Times New Roman" w:cs="Times New Roman"/>
                <w:color w:val="000000" w:themeColor="text1"/>
                <w:sz w:val="24"/>
                <w:szCs w:val="24"/>
              </w:rPr>
              <w:t>май 2021 – декабрь 2021).</w:t>
            </w:r>
          </w:p>
        </w:tc>
        <w:tc>
          <w:tcPr>
            <w:tcW w:w="1869" w:type="dxa"/>
          </w:tcPr>
          <w:p w14:paraId="6D7EC15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Реализуется за счет внутренних (педагогический состав ОО) и внешних (обмен опытом с другими, курсы повышения квалификации). </w:t>
            </w:r>
          </w:p>
        </w:tc>
        <w:tc>
          <w:tcPr>
            <w:tcW w:w="1843" w:type="dxa"/>
          </w:tcPr>
          <w:p w14:paraId="32CB578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Методический совет ОО.</w:t>
            </w:r>
          </w:p>
        </w:tc>
      </w:tr>
      <w:tr w:rsidR="00C831E3" w:rsidRPr="00C831E3" w14:paraId="4ED48EAE" w14:textId="77777777" w:rsidTr="0044676A">
        <w:trPr>
          <w:gridAfter w:val="9"/>
          <w:wAfter w:w="14652" w:type="dxa"/>
        </w:trPr>
        <w:tc>
          <w:tcPr>
            <w:tcW w:w="16268" w:type="dxa"/>
            <w:gridSpan w:val="10"/>
          </w:tcPr>
          <w:p w14:paraId="736D9AB2"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ресурсном обеспечении ОО</w:t>
            </w:r>
          </w:p>
        </w:tc>
      </w:tr>
      <w:tr w:rsidR="00C831E3" w:rsidRPr="00C831E3" w14:paraId="2B39E802" w14:textId="77777777" w:rsidTr="0044676A">
        <w:trPr>
          <w:gridAfter w:val="9"/>
          <w:wAfter w:w="14652" w:type="dxa"/>
        </w:trPr>
        <w:tc>
          <w:tcPr>
            <w:tcW w:w="747" w:type="dxa"/>
          </w:tcPr>
          <w:p w14:paraId="4B729854"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064AB6A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Расширение базы социальных партнёров.</w:t>
            </w:r>
          </w:p>
          <w:p w14:paraId="7B4E840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Социальная активность ОО. </w:t>
            </w:r>
          </w:p>
        </w:tc>
        <w:tc>
          <w:tcPr>
            <w:tcW w:w="1616" w:type="dxa"/>
          </w:tcPr>
          <w:p w14:paraId="0E2BEC7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Система социального взаимодействия.</w:t>
            </w:r>
          </w:p>
        </w:tc>
        <w:tc>
          <w:tcPr>
            <w:tcW w:w="1617" w:type="dxa"/>
          </w:tcPr>
          <w:p w14:paraId="461A741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ОО взаимодействует с большим количеством социальных партнёров на разных уровнях (в том числе привлечение внешнего финансирования ОО).  </w:t>
            </w:r>
          </w:p>
        </w:tc>
        <w:tc>
          <w:tcPr>
            <w:tcW w:w="1617" w:type="dxa"/>
          </w:tcPr>
          <w:p w14:paraId="7FE50D7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Осуществляется силами педагогического коллектива, административного аппарата.    </w:t>
            </w:r>
          </w:p>
        </w:tc>
        <w:tc>
          <w:tcPr>
            <w:tcW w:w="1954" w:type="dxa"/>
          </w:tcPr>
          <w:p w14:paraId="1142906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Взаимодействием с различными организациями города и области. Популяризация проекта и презентация собственного позитивного опыта в регионе. </w:t>
            </w:r>
          </w:p>
        </w:tc>
        <w:tc>
          <w:tcPr>
            <w:tcW w:w="1617" w:type="dxa"/>
          </w:tcPr>
          <w:p w14:paraId="41A9C6B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Устойчивая база социальных партнеров, эффективное взаимодействие, фандрайзинг</w:t>
            </w:r>
          </w:p>
        </w:tc>
        <w:tc>
          <w:tcPr>
            <w:tcW w:w="1617" w:type="dxa"/>
          </w:tcPr>
          <w:p w14:paraId="2938F60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весь период (</w:t>
            </w:r>
            <w:r w:rsidRPr="00C831E3">
              <w:rPr>
                <w:rFonts w:ascii="Times New Roman" w:eastAsia="Times New Roman" w:hAnsi="Times New Roman" w:cs="Times New Roman"/>
                <w:color w:val="000000" w:themeColor="text1"/>
                <w:sz w:val="24"/>
                <w:szCs w:val="24"/>
              </w:rPr>
              <w:t>май 2021 – декабрь 2021).</w:t>
            </w:r>
          </w:p>
        </w:tc>
        <w:tc>
          <w:tcPr>
            <w:tcW w:w="1869" w:type="dxa"/>
          </w:tcPr>
          <w:p w14:paraId="09444AE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Реализуется за счет внутренних (педагогический и административный состав ОО).</w:t>
            </w:r>
          </w:p>
        </w:tc>
        <w:tc>
          <w:tcPr>
            <w:tcW w:w="1843" w:type="dxa"/>
          </w:tcPr>
          <w:p w14:paraId="1BFB701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Администрация ОО,</w:t>
            </w:r>
          </w:p>
          <w:p w14:paraId="1808F8B5"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Методический совет ОО.</w:t>
            </w:r>
          </w:p>
        </w:tc>
      </w:tr>
      <w:tr w:rsidR="00C831E3" w:rsidRPr="00C831E3" w14:paraId="2B2A03E7" w14:textId="77777777" w:rsidTr="0044676A">
        <w:trPr>
          <w:gridAfter w:val="9"/>
          <w:wAfter w:w="14652" w:type="dxa"/>
        </w:trPr>
        <w:tc>
          <w:tcPr>
            <w:tcW w:w="16268" w:type="dxa"/>
            <w:gridSpan w:val="10"/>
          </w:tcPr>
          <w:p w14:paraId="67866DAA"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образовательной подсистеме ОО</w:t>
            </w:r>
          </w:p>
        </w:tc>
      </w:tr>
      <w:tr w:rsidR="00C831E3" w:rsidRPr="00C831E3" w14:paraId="22F5B0B0" w14:textId="77777777" w:rsidTr="0044676A">
        <w:trPr>
          <w:gridAfter w:val="9"/>
          <w:wAfter w:w="14652" w:type="dxa"/>
        </w:trPr>
        <w:tc>
          <w:tcPr>
            <w:tcW w:w="747" w:type="dxa"/>
          </w:tcPr>
          <w:p w14:paraId="05E4730A"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281DEA0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«Естественная» реализация проекта. </w:t>
            </w:r>
          </w:p>
        </w:tc>
        <w:tc>
          <w:tcPr>
            <w:tcW w:w="1616" w:type="dxa"/>
          </w:tcPr>
          <w:p w14:paraId="1EA6D1A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 процессах воспитания, обучения и взаимодействия участников образовательного процесса ОО.</w:t>
            </w:r>
          </w:p>
        </w:tc>
        <w:tc>
          <w:tcPr>
            <w:tcW w:w="1617" w:type="dxa"/>
          </w:tcPr>
          <w:p w14:paraId="00C5AA5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Реализация проекта и созданная ЛРОС не требует серьезного контроля со стороны кураторов. Педагоги имеют сформированные преставления </w:t>
            </w:r>
            <w:r w:rsidRPr="00C831E3">
              <w:rPr>
                <w:rFonts w:ascii="Times New Roman" w:eastAsia="Times New Roman" w:hAnsi="Times New Roman" w:cs="Times New Roman"/>
                <w:color w:val="000000" w:themeColor="text1"/>
                <w:sz w:val="24"/>
                <w:szCs w:val="24"/>
                <w:lang w:eastAsia="ru-RU"/>
              </w:rPr>
              <w:lastRenderedPageBreak/>
              <w:t xml:space="preserve">о процессах обучения, воспитания и взаимодействия с воспитанниками и обучающимися в соответствии с концепциями и целями. проекта </w:t>
            </w:r>
          </w:p>
        </w:tc>
        <w:tc>
          <w:tcPr>
            <w:tcW w:w="1617" w:type="dxa"/>
          </w:tcPr>
          <w:p w14:paraId="3A25A28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 xml:space="preserve">Осуществляется силами педагогического коллектива, административного аппарата.    </w:t>
            </w:r>
          </w:p>
        </w:tc>
        <w:tc>
          <w:tcPr>
            <w:tcW w:w="1954" w:type="dxa"/>
          </w:tcPr>
          <w:p w14:paraId="50D9E339"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Обмен опытом педагогов на МО, интервизия. </w:t>
            </w:r>
          </w:p>
        </w:tc>
        <w:tc>
          <w:tcPr>
            <w:tcW w:w="1617" w:type="dxa"/>
          </w:tcPr>
          <w:p w14:paraId="51EEEB8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Минимизация проблемных проблемных ситуаций, связанных с развитием личностного потенциала воспитанников и обучающихся у педагогов в процессе </w:t>
            </w:r>
            <w:r w:rsidRPr="00C831E3">
              <w:rPr>
                <w:rFonts w:ascii="Times New Roman" w:eastAsia="Times New Roman" w:hAnsi="Times New Roman" w:cs="Times New Roman"/>
                <w:color w:val="000000" w:themeColor="text1"/>
                <w:sz w:val="24"/>
                <w:szCs w:val="24"/>
                <w:lang w:eastAsia="ru-RU"/>
              </w:rPr>
              <w:lastRenderedPageBreak/>
              <w:t xml:space="preserve">построения учебного и воспитательного процесса. </w:t>
            </w:r>
          </w:p>
        </w:tc>
        <w:tc>
          <w:tcPr>
            <w:tcW w:w="1617" w:type="dxa"/>
          </w:tcPr>
          <w:p w14:paraId="55CD9FFC"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lastRenderedPageBreak/>
              <w:t>Осуществляется весь период (</w:t>
            </w:r>
            <w:r w:rsidRPr="00C831E3">
              <w:rPr>
                <w:rFonts w:ascii="Times New Roman" w:eastAsia="Times New Roman" w:hAnsi="Times New Roman" w:cs="Times New Roman"/>
                <w:color w:val="000000" w:themeColor="text1"/>
                <w:sz w:val="24"/>
                <w:szCs w:val="24"/>
              </w:rPr>
              <w:t>май 2021 – декабрь 2021).</w:t>
            </w:r>
          </w:p>
        </w:tc>
        <w:tc>
          <w:tcPr>
            <w:tcW w:w="1869" w:type="dxa"/>
          </w:tcPr>
          <w:p w14:paraId="4C7F6482"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Реализуется за счет внутренних (педагогический и административный состав ОО).</w:t>
            </w:r>
          </w:p>
        </w:tc>
        <w:tc>
          <w:tcPr>
            <w:tcW w:w="1843" w:type="dxa"/>
          </w:tcPr>
          <w:p w14:paraId="4E3FA08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Администрация ОО,</w:t>
            </w:r>
          </w:p>
          <w:p w14:paraId="79FE119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Методический совет ОО.</w:t>
            </w:r>
          </w:p>
        </w:tc>
      </w:tr>
      <w:tr w:rsidR="00C831E3" w:rsidRPr="00C831E3" w14:paraId="6E562461" w14:textId="77777777" w:rsidTr="0044676A">
        <w:trPr>
          <w:gridAfter w:val="9"/>
          <w:wAfter w:w="14652" w:type="dxa"/>
        </w:trPr>
        <w:tc>
          <w:tcPr>
            <w:tcW w:w="16268" w:type="dxa"/>
            <w:gridSpan w:val="10"/>
          </w:tcPr>
          <w:p w14:paraId="468819E4"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t>Изменения в организационной подсистеме ОО</w:t>
            </w:r>
          </w:p>
        </w:tc>
      </w:tr>
      <w:tr w:rsidR="00C831E3" w:rsidRPr="00C831E3" w14:paraId="2D0E29AC" w14:textId="77777777" w:rsidTr="0044676A">
        <w:trPr>
          <w:gridAfter w:val="9"/>
          <w:wAfter w:w="14652" w:type="dxa"/>
        </w:trPr>
        <w:tc>
          <w:tcPr>
            <w:tcW w:w="747" w:type="dxa"/>
          </w:tcPr>
          <w:p w14:paraId="79BE944C"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1F4C199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Целостная и устойчивая система организации, отвечающая созданной ЛРОС.</w:t>
            </w:r>
          </w:p>
        </w:tc>
        <w:tc>
          <w:tcPr>
            <w:tcW w:w="1616" w:type="dxa"/>
          </w:tcPr>
          <w:p w14:paraId="457E00E2"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Все системы ОО</w:t>
            </w:r>
          </w:p>
        </w:tc>
        <w:tc>
          <w:tcPr>
            <w:tcW w:w="1617" w:type="dxa"/>
          </w:tcPr>
          <w:p w14:paraId="0DF4A7D6"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От неустойчивой системы организации деятельности ОО к сформированным представлениям о построении системы организации в рамках реализуемого проекта.</w:t>
            </w:r>
          </w:p>
          <w:p w14:paraId="7DD76606" w14:textId="77777777" w:rsidR="00C86E28" w:rsidRPr="00C831E3" w:rsidRDefault="00C86E28" w:rsidP="00EB578C">
            <w:pPr>
              <w:spacing w:after="0" w:line="240" w:lineRule="auto"/>
              <w:rPr>
                <w:rFonts w:ascii="Times New Roman" w:eastAsia="Times New Roman" w:hAnsi="Times New Roman" w:cs="Times New Roman"/>
                <w:color w:val="000000" w:themeColor="text1"/>
                <w:sz w:val="24"/>
                <w:szCs w:val="24"/>
                <w:lang w:eastAsia="ru-RU"/>
              </w:rPr>
            </w:pPr>
          </w:p>
        </w:tc>
        <w:tc>
          <w:tcPr>
            <w:tcW w:w="1617" w:type="dxa"/>
          </w:tcPr>
          <w:p w14:paraId="4B71F79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силами педагогического коллектива, административного аппарата.</w:t>
            </w:r>
          </w:p>
          <w:p w14:paraId="6E34BFD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Внешними кураторами проекта.     </w:t>
            </w:r>
          </w:p>
        </w:tc>
        <w:tc>
          <w:tcPr>
            <w:tcW w:w="1954" w:type="dxa"/>
          </w:tcPr>
          <w:p w14:paraId="78B150D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Систематический обмен опытом на разных уровнях (внутри организации, взаимодействие с другими).</w:t>
            </w:r>
          </w:p>
        </w:tc>
        <w:tc>
          <w:tcPr>
            <w:tcW w:w="1617" w:type="dxa"/>
          </w:tcPr>
          <w:p w14:paraId="4577DE2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Целостная и устойчивая система организации, отвечающая созданной ЛРОС.</w:t>
            </w:r>
          </w:p>
        </w:tc>
        <w:tc>
          <w:tcPr>
            <w:tcW w:w="1617" w:type="dxa"/>
          </w:tcPr>
          <w:p w14:paraId="2292CDC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весь период (</w:t>
            </w:r>
            <w:r w:rsidRPr="00C831E3">
              <w:rPr>
                <w:rFonts w:ascii="Times New Roman" w:eastAsia="Times New Roman" w:hAnsi="Times New Roman" w:cs="Times New Roman"/>
                <w:color w:val="000000" w:themeColor="text1"/>
                <w:sz w:val="24"/>
                <w:szCs w:val="24"/>
              </w:rPr>
              <w:t>май 2021 – декабрь 2021).</w:t>
            </w:r>
          </w:p>
        </w:tc>
        <w:tc>
          <w:tcPr>
            <w:tcW w:w="1869" w:type="dxa"/>
          </w:tcPr>
          <w:p w14:paraId="74EDCB18"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Реализуется за счет внутренних (педагогический и административный состав ОО).</w:t>
            </w:r>
          </w:p>
        </w:tc>
        <w:tc>
          <w:tcPr>
            <w:tcW w:w="1843" w:type="dxa"/>
          </w:tcPr>
          <w:p w14:paraId="61955C9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Администрация ОО,</w:t>
            </w:r>
          </w:p>
          <w:p w14:paraId="3A0D027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Методический совет ОО.</w:t>
            </w:r>
          </w:p>
          <w:p w14:paraId="20245644"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Внешние кураторы проекта.</w:t>
            </w:r>
          </w:p>
        </w:tc>
      </w:tr>
      <w:tr w:rsidR="00C831E3" w:rsidRPr="00C831E3" w14:paraId="1EFCB60F" w14:textId="77777777" w:rsidTr="0044676A">
        <w:trPr>
          <w:gridAfter w:val="9"/>
          <w:wAfter w:w="14652" w:type="dxa"/>
        </w:trPr>
        <w:tc>
          <w:tcPr>
            <w:tcW w:w="16268" w:type="dxa"/>
            <w:gridSpan w:val="10"/>
          </w:tcPr>
          <w:p w14:paraId="13618374" w14:textId="77777777" w:rsidR="00EB578C" w:rsidRPr="00C831E3" w:rsidRDefault="00EB578C" w:rsidP="00EB578C">
            <w:pPr>
              <w:spacing w:after="0" w:line="240" w:lineRule="auto"/>
              <w:jc w:val="center"/>
              <w:rPr>
                <w:rFonts w:ascii="Times New Roman" w:eastAsia="Times New Roman" w:hAnsi="Times New Roman" w:cs="Times New Roman"/>
                <w:b/>
                <w:bCs/>
                <w:color w:val="000000" w:themeColor="text1"/>
                <w:sz w:val="24"/>
                <w:szCs w:val="24"/>
                <w:lang w:eastAsia="ru-RU"/>
              </w:rPr>
            </w:pPr>
            <w:r w:rsidRPr="00C831E3">
              <w:rPr>
                <w:rFonts w:ascii="Times New Roman" w:eastAsia="Times New Roman" w:hAnsi="Times New Roman" w:cs="Times New Roman"/>
                <w:b/>
                <w:bCs/>
                <w:color w:val="000000" w:themeColor="text1"/>
                <w:sz w:val="24"/>
                <w:szCs w:val="24"/>
                <w:lang w:eastAsia="ru-RU"/>
              </w:rPr>
              <w:lastRenderedPageBreak/>
              <w:t>Изменения в предметно-пространственной среде ОО</w:t>
            </w:r>
          </w:p>
        </w:tc>
      </w:tr>
      <w:tr w:rsidR="0047789D" w:rsidRPr="00C831E3" w14:paraId="4E6C7911" w14:textId="77777777" w:rsidTr="0044676A">
        <w:trPr>
          <w:gridAfter w:val="9"/>
          <w:wAfter w:w="14652" w:type="dxa"/>
        </w:trPr>
        <w:tc>
          <w:tcPr>
            <w:tcW w:w="747" w:type="dxa"/>
          </w:tcPr>
          <w:p w14:paraId="5FE12AC6" w14:textId="77777777" w:rsidR="00EB578C" w:rsidRPr="00C831E3" w:rsidRDefault="00EB578C" w:rsidP="00EB578C">
            <w:pPr>
              <w:spacing w:after="0" w:line="240" w:lineRule="auto"/>
              <w:jc w:val="center"/>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1</w:t>
            </w:r>
          </w:p>
        </w:tc>
        <w:tc>
          <w:tcPr>
            <w:tcW w:w="1771" w:type="dxa"/>
          </w:tcPr>
          <w:p w14:paraId="5C32D927"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Предметно-пространственная среда отвечает требованиям реализуемого проекта и созданной ЛРОС в ОО.</w:t>
            </w:r>
          </w:p>
        </w:tc>
        <w:tc>
          <w:tcPr>
            <w:tcW w:w="1616" w:type="dxa"/>
          </w:tcPr>
          <w:p w14:paraId="25C1843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Все системы ОО.</w:t>
            </w:r>
          </w:p>
        </w:tc>
        <w:tc>
          <w:tcPr>
            <w:tcW w:w="1617" w:type="dxa"/>
          </w:tcPr>
          <w:p w14:paraId="0BFACE30"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Все методическое и техническое оснащение ОО организовано и смоделировано согласно требованиям ЛРОС и непосредственно связанно с реализуемым проектом. Расширение материально-технического и методического оснащения ОО.</w:t>
            </w:r>
          </w:p>
        </w:tc>
        <w:tc>
          <w:tcPr>
            <w:tcW w:w="1617" w:type="dxa"/>
          </w:tcPr>
          <w:p w14:paraId="2FC4B97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силами педагогического коллектива, административного аппарата.</w:t>
            </w:r>
          </w:p>
          <w:p w14:paraId="290CD72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Внешними кураторами проекта.  </w:t>
            </w:r>
          </w:p>
          <w:p w14:paraId="6CA634AD"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Взаимодействие с социальными партнерами (фандрайзинг). </w:t>
            </w:r>
          </w:p>
        </w:tc>
        <w:tc>
          <w:tcPr>
            <w:tcW w:w="1954" w:type="dxa"/>
          </w:tcPr>
          <w:p w14:paraId="3F3FBE51"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 xml:space="preserve">Взаимодействием с социальными партнерами. </w:t>
            </w:r>
          </w:p>
          <w:p w14:paraId="0B7511C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Взаимодействием с внешними кураторами проекта.</w:t>
            </w:r>
          </w:p>
        </w:tc>
        <w:tc>
          <w:tcPr>
            <w:tcW w:w="1617" w:type="dxa"/>
          </w:tcPr>
          <w:p w14:paraId="2538C04A"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Предметно-пространственная среда отвечает требованиям реализуемого проекта и созданной ЛРОС в ОО.</w:t>
            </w:r>
          </w:p>
        </w:tc>
        <w:tc>
          <w:tcPr>
            <w:tcW w:w="1617" w:type="dxa"/>
          </w:tcPr>
          <w:p w14:paraId="0D35900E"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Осуществляется весь период (</w:t>
            </w:r>
            <w:r w:rsidRPr="00C831E3">
              <w:rPr>
                <w:rFonts w:ascii="Times New Roman" w:eastAsia="Times New Roman" w:hAnsi="Times New Roman" w:cs="Times New Roman"/>
                <w:color w:val="000000" w:themeColor="text1"/>
                <w:sz w:val="24"/>
                <w:szCs w:val="24"/>
              </w:rPr>
              <w:t>май 2021 – декабрь 2021).</w:t>
            </w:r>
          </w:p>
        </w:tc>
        <w:tc>
          <w:tcPr>
            <w:tcW w:w="1869" w:type="dxa"/>
          </w:tcPr>
          <w:p w14:paraId="5AE43343"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Реализуется за счет внутренних (педагогический и административный состав ОО).</w:t>
            </w:r>
          </w:p>
        </w:tc>
        <w:tc>
          <w:tcPr>
            <w:tcW w:w="1843" w:type="dxa"/>
          </w:tcPr>
          <w:p w14:paraId="7F8F8ACC"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Администрация ОО,</w:t>
            </w:r>
          </w:p>
          <w:p w14:paraId="40CC9ECF"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r w:rsidRPr="00C831E3">
              <w:rPr>
                <w:rFonts w:ascii="Times New Roman" w:eastAsia="Times New Roman" w:hAnsi="Times New Roman" w:cs="Times New Roman"/>
                <w:color w:val="000000" w:themeColor="text1"/>
                <w:sz w:val="24"/>
                <w:szCs w:val="24"/>
                <w:lang w:eastAsia="ru-RU"/>
              </w:rPr>
              <w:t>Методический совет ОО.</w:t>
            </w:r>
          </w:p>
          <w:p w14:paraId="04F537DB" w14:textId="77777777" w:rsidR="00EB578C" w:rsidRPr="00C831E3" w:rsidRDefault="00EB578C" w:rsidP="00EB578C">
            <w:pPr>
              <w:spacing w:after="0" w:line="240" w:lineRule="auto"/>
              <w:rPr>
                <w:rFonts w:ascii="Times New Roman" w:eastAsia="Times New Roman" w:hAnsi="Times New Roman" w:cs="Times New Roman"/>
                <w:color w:val="000000" w:themeColor="text1"/>
                <w:sz w:val="24"/>
                <w:szCs w:val="24"/>
                <w:lang w:eastAsia="ru-RU"/>
              </w:rPr>
            </w:pPr>
          </w:p>
        </w:tc>
      </w:tr>
    </w:tbl>
    <w:p w14:paraId="326D56F8" w14:textId="77777777" w:rsidR="002A3B6A" w:rsidRPr="00C831E3" w:rsidRDefault="002A3B6A" w:rsidP="00592BDC">
      <w:pPr>
        <w:spacing w:after="0" w:line="360" w:lineRule="auto"/>
        <w:ind w:firstLine="708"/>
        <w:jc w:val="both"/>
        <w:rPr>
          <w:rFonts w:ascii="Times New Roman" w:hAnsi="Times New Roman" w:cs="Times New Roman"/>
          <w:color w:val="000000" w:themeColor="text1"/>
          <w:sz w:val="28"/>
          <w:szCs w:val="28"/>
        </w:rPr>
      </w:pPr>
    </w:p>
    <w:p w14:paraId="27AE411C" w14:textId="77777777" w:rsidR="00EB578C" w:rsidRPr="00C831E3" w:rsidRDefault="00EB578C" w:rsidP="00592BDC">
      <w:pPr>
        <w:spacing w:after="0" w:line="360" w:lineRule="auto"/>
        <w:ind w:firstLine="708"/>
        <w:jc w:val="both"/>
        <w:rPr>
          <w:rFonts w:ascii="Times New Roman" w:hAnsi="Times New Roman" w:cs="Times New Roman"/>
          <w:color w:val="000000" w:themeColor="text1"/>
          <w:sz w:val="28"/>
          <w:szCs w:val="28"/>
        </w:rPr>
      </w:pPr>
    </w:p>
    <w:p w14:paraId="6304A0EB" w14:textId="77777777" w:rsidR="00F30FA8" w:rsidRPr="00C831E3" w:rsidRDefault="00F30FA8" w:rsidP="008F37C8">
      <w:pPr>
        <w:spacing w:line="240" w:lineRule="auto"/>
        <w:ind w:left="360"/>
        <w:rPr>
          <w:rFonts w:ascii="Times New Roman" w:hAnsi="Times New Roman" w:cs="Times New Roman"/>
          <w:color w:val="000000" w:themeColor="text1"/>
          <w:sz w:val="28"/>
          <w:szCs w:val="28"/>
        </w:rPr>
      </w:pPr>
    </w:p>
    <w:p w14:paraId="439E37BB" w14:textId="77777777" w:rsidR="00F30FA8" w:rsidRPr="00C831E3" w:rsidRDefault="00F30FA8" w:rsidP="008F37C8">
      <w:pPr>
        <w:spacing w:line="240" w:lineRule="auto"/>
        <w:ind w:left="360"/>
        <w:rPr>
          <w:rFonts w:ascii="Times New Roman" w:hAnsi="Times New Roman" w:cs="Times New Roman"/>
          <w:color w:val="000000" w:themeColor="text1"/>
          <w:sz w:val="28"/>
          <w:szCs w:val="28"/>
        </w:rPr>
        <w:sectPr w:rsidR="00F30FA8" w:rsidRPr="00C831E3" w:rsidSect="00EB578C">
          <w:pgSz w:w="16838" w:h="11906" w:orient="landscape"/>
          <w:pgMar w:top="1701" w:right="1134" w:bottom="851" w:left="284" w:header="709" w:footer="709" w:gutter="0"/>
          <w:cols w:space="708"/>
          <w:docGrid w:linePitch="360"/>
        </w:sectPr>
      </w:pPr>
    </w:p>
    <w:p w14:paraId="27CCCB0A" w14:textId="77777777" w:rsidR="00741CE6" w:rsidRPr="00C831E3" w:rsidRDefault="00741CE6" w:rsidP="00741CE6">
      <w:pPr>
        <w:pStyle w:val="1"/>
        <w:jc w:val="center"/>
        <w:rPr>
          <w:rFonts w:ascii="Times New Roman" w:hAnsi="Times New Roman"/>
          <w:color w:val="000000" w:themeColor="text1"/>
        </w:rPr>
      </w:pPr>
      <w:bookmarkStart w:id="13" w:name="_Toc1928100"/>
      <w:bookmarkStart w:id="14" w:name="_Toc2540737"/>
      <w:r w:rsidRPr="00C831E3">
        <w:rPr>
          <w:rFonts w:ascii="Times New Roman" w:hAnsi="Times New Roman"/>
          <w:color w:val="000000" w:themeColor="text1"/>
        </w:rPr>
        <w:lastRenderedPageBreak/>
        <w:t>Список литературы</w:t>
      </w:r>
      <w:bookmarkEnd w:id="13"/>
      <w:bookmarkEnd w:id="14"/>
    </w:p>
    <w:p w14:paraId="76960AC2" w14:textId="77777777" w:rsidR="00741CE6" w:rsidRPr="00C831E3" w:rsidRDefault="00741CE6" w:rsidP="00741CE6">
      <w:pPr>
        <w:rPr>
          <w:rFonts w:ascii="Calibri" w:eastAsia="Times New Roman" w:hAnsi="Calibri" w:cs="Times New Roman"/>
          <w:color w:val="000000" w:themeColor="text1"/>
        </w:rPr>
      </w:pPr>
    </w:p>
    <w:p w14:paraId="7527A34B" w14:textId="77777777" w:rsidR="00741CE6" w:rsidRPr="00C831E3" w:rsidRDefault="00741CE6" w:rsidP="00741CE6">
      <w:pPr>
        <w:numPr>
          <w:ilvl w:val="0"/>
          <w:numId w:val="14"/>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ФадельЧ.,Бялик М., Триллинг Б. Четырехмерное образование: Компетенции, необходимые для успеха/ Чарльз Бялик, Майя Бялик, Берни Триллинг: Пер. с англ.- М.: Издательская группа «Точка», 2018.-240с.</w:t>
      </w:r>
    </w:p>
    <w:p w14:paraId="0CB066F7" w14:textId="77777777" w:rsidR="00741CE6" w:rsidRPr="00C831E3" w:rsidRDefault="00741CE6" w:rsidP="00741CE6">
      <w:pPr>
        <w:numPr>
          <w:ilvl w:val="0"/>
          <w:numId w:val="14"/>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Ясвин В.А. Образовательная среда: от моделирования к проектированию. — М.: Смысл, 2001. — 365 с.</w:t>
      </w:r>
    </w:p>
    <w:p w14:paraId="666AC8CD" w14:textId="77777777" w:rsidR="00741CE6" w:rsidRPr="00C831E3" w:rsidRDefault="00741CE6" w:rsidP="00741CE6">
      <w:pPr>
        <w:numPr>
          <w:ilvl w:val="0"/>
          <w:numId w:val="14"/>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Ясвин В.А. Педагогический мажор дополнительного образования. Системная модернизация и инновационное проектирование / В.А. Ясвин. – М.: Федеральный институт развития образования, 2014. – 213 с.</w:t>
      </w:r>
    </w:p>
    <w:p w14:paraId="29A64DB8" w14:textId="77777777" w:rsidR="00741CE6" w:rsidRPr="00C831E3" w:rsidRDefault="00741CE6" w:rsidP="00741CE6">
      <w:pPr>
        <w:numPr>
          <w:ilvl w:val="0"/>
          <w:numId w:val="14"/>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Ясвин В.А. Тренинг педагогического взаимодействия в творческой образовательной среде. М., 1997.</w:t>
      </w:r>
    </w:p>
    <w:p w14:paraId="6C005F3D" w14:textId="77777777" w:rsidR="00741CE6" w:rsidRPr="00C831E3" w:rsidRDefault="00741CE6" w:rsidP="00741CE6">
      <w:pPr>
        <w:numPr>
          <w:ilvl w:val="0"/>
          <w:numId w:val="14"/>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Ясвин, В.А. Экспериза школьной образовательной среды/ В.А. Ясвин// М.: Сентябрь, 2000.-128с.</w:t>
      </w:r>
    </w:p>
    <w:p w14:paraId="6552875E" w14:textId="77777777" w:rsidR="00741CE6" w:rsidRPr="00C831E3" w:rsidRDefault="00741CE6">
      <w:pPr>
        <w:rPr>
          <w:rFonts w:ascii="Times New Roman" w:eastAsia="Calibri" w:hAnsi="Times New Roman" w:cs="Times New Roman"/>
          <w:color w:val="000000" w:themeColor="text1"/>
          <w:sz w:val="32"/>
          <w:szCs w:val="32"/>
        </w:rPr>
      </w:pPr>
      <w:r w:rsidRPr="00C831E3">
        <w:rPr>
          <w:rFonts w:ascii="Times New Roman" w:hAnsi="Times New Roman"/>
          <w:color w:val="000000" w:themeColor="text1"/>
        </w:rPr>
        <w:br w:type="page"/>
      </w:r>
    </w:p>
    <w:p w14:paraId="2A2003AE" w14:textId="77777777" w:rsidR="00741CE6" w:rsidRPr="00C831E3" w:rsidRDefault="00741CE6" w:rsidP="00741CE6">
      <w:pPr>
        <w:pStyle w:val="1"/>
        <w:rPr>
          <w:rFonts w:ascii="Times New Roman" w:hAnsi="Times New Roman"/>
          <w:color w:val="000000" w:themeColor="text1"/>
        </w:rPr>
      </w:pPr>
    </w:p>
    <w:p w14:paraId="2939FE95" w14:textId="77777777" w:rsidR="00865327" w:rsidRPr="00C831E3" w:rsidRDefault="00F30FA8" w:rsidP="00865327">
      <w:pPr>
        <w:spacing w:after="0" w:line="240" w:lineRule="auto"/>
        <w:ind w:left="720"/>
        <w:contextualSpacing/>
        <w:jc w:val="center"/>
        <w:rPr>
          <w:rFonts w:ascii="Times New Roman" w:hAnsi="Times New Roman"/>
          <w:color w:val="000000" w:themeColor="text1"/>
        </w:rPr>
      </w:pPr>
      <w:bookmarkStart w:id="15" w:name="_Toc2540738"/>
      <w:r w:rsidRPr="00C831E3">
        <w:rPr>
          <w:rFonts w:ascii="Times New Roman" w:hAnsi="Times New Roman"/>
          <w:color w:val="000000" w:themeColor="text1"/>
        </w:rPr>
        <w:t>Приложение</w:t>
      </w:r>
      <w:bookmarkEnd w:id="15"/>
    </w:p>
    <w:p w14:paraId="30E861D6" w14:textId="77777777" w:rsidR="00865327" w:rsidRPr="00C831E3" w:rsidRDefault="00865327" w:rsidP="00865327">
      <w:pPr>
        <w:spacing w:after="0" w:line="240" w:lineRule="auto"/>
        <w:ind w:left="720"/>
        <w:contextualSpacing/>
        <w:jc w:val="center"/>
        <w:rPr>
          <w:rFonts w:ascii="Times New Roman" w:hAnsi="Times New Roman"/>
          <w:color w:val="000000" w:themeColor="text1"/>
        </w:rPr>
      </w:pPr>
    </w:p>
    <w:p w14:paraId="5DFE2210" w14:textId="77777777" w:rsidR="00865327" w:rsidRPr="00C831E3" w:rsidRDefault="00865327" w:rsidP="00865327">
      <w:pPr>
        <w:spacing w:after="0" w:line="240" w:lineRule="auto"/>
        <w:ind w:left="720"/>
        <w:contextualSpacing/>
        <w:jc w:val="center"/>
        <w:rPr>
          <w:rFonts w:ascii="Times New Roman" w:hAnsi="Times New Roman"/>
          <w:color w:val="000000" w:themeColor="text1"/>
        </w:rPr>
      </w:pPr>
    </w:p>
    <w:p w14:paraId="796D990D" w14:textId="77777777" w:rsidR="00865327" w:rsidRPr="00C831E3" w:rsidRDefault="00865327" w:rsidP="00865327">
      <w:pPr>
        <w:spacing w:after="0" w:line="240" w:lineRule="auto"/>
        <w:ind w:left="720"/>
        <w:contextualSpacing/>
        <w:jc w:val="center"/>
        <w:rPr>
          <w:rFonts w:ascii="Times New Roman" w:eastAsia="Times New Roman" w:hAnsi="Times New Roman" w:cs="Times New Roman"/>
          <w:b/>
          <w:i/>
          <w:color w:val="000000" w:themeColor="text1"/>
          <w:sz w:val="28"/>
          <w:szCs w:val="28"/>
        </w:rPr>
      </w:pPr>
      <w:r w:rsidRPr="00C831E3">
        <w:rPr>
          <w:rFonts w:ascii="Times New Roman" w:eastAsia="Times New Roman" w:hAnsi="Times New Roman" w:cs="Times New Roman"/>
          <w:b/>
          <w:i/>
          <w:color w:val="000000" w:themeColor="text1"/>
          <w:sz w:val="28"/>
          <w:szCs w:val="28"/>
        </w:rPr>
        <w:t xml:space="preserve"> Результаты мониторинга образовательной среды, проведенного в МОУ "Леснополянская начальная школа им. К.Д. Ушинского" ЯМР</w:t>
      </w:r>
    </w:p>
    <w:p w14:paraId="7C956E5F" w14:textId="77777777" w:rsidR="00FD4A53" w:rsidRPr="00C831E3" w:rsidRDefault="00865327" w:rsidP="00865327">
      <w:p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r>
    </w:p>
    <w:p w14:paraId="0BB82D06" w14:textId="77777777" w:rsidR="00865327" w:rsidRPr="00C831E3" w:rsidRDefault="00865327" w:rsidP="00865327">
      <w:p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Мониторинг образовательной среды МОУ "Леснополянская начальная школа им. К.Д. Ушинского" ЯМР показал следующее:</w:t>
      </w:r>
    </w:p>
    <w:p w14:paraId="33A3F20F" w14:textId="77777777" w:rsidR="00865327" w:rsidRPr="00C831E3" w:rsidRDefault="00865327" w:rsidP="00865327">
      <w:p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Calibri" w:eastAsia="Times New Roman" w:hAnsi="Calibri" w:cs="Times New Roman"/>
          <w:noProof/>
          <w:color w:val="000000" w:themeColor="text1"/>
          <w:lang w:eastAsia="ru-RU"/>
        </w:rPr>
        <w:drawing>
          <wp:anchor distT="0" distB="0" distL="114300" distR="114300" simplePos="0" relativeHeight="251659264" behindDoc="0" locked="0" layoutInCell="1" allowOverlap="1" wp14:anchorId="355EF730" wp14:editId="173DC874">
            <wp:simplePos x="0" y="0"/>
            <wp:positionH relativeFrom="column">
              <wp:posOffset>-188595</wp:posOffset>
            </wp:positionH>
            <wp:positionV relativeFrom="paragraph">
              <wp:posOffset>1247775</wp:posOffset>
            </wp:positionV>
            <wp:extent cx="5940425" cy="3663315"/>
            <wp:effectExtent l="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663315"/>
                    </a:xfrm>
                    <a:prstGeom prst="rect">
                      <a:avLst/>
                    </a:prstGeom>
                    <a:noFill/>
                    <a:ln>
                      <a:noFill/>
                    </a:ln>
                  </pic:spPr>
                </pic:pic>
              </a:graphicData>
            </a:graphic>
          </wp:anchor>
        </w:drawing>
      </w:r>
      <w:r w:rsidRPr="00C831E3">
        <w:rPr>
          <w:rFonts w:ascii="Times New Roman" w:eastAsia="Times New Roman" w:hAnsi="Times New Roman" w:cs="Times New Roman"/>
          <w:color w:val="000000" w:themeColor="text1"/>
          <w:sz w:val="28"/>
          <w:szCs w:val="28"/>
        </w:rPr>
        <w:tab/>
        <w:t xml:space="preserve">Образовательная среда, как в начальной школе, так и в дошкольной группе МОУ "Леснополянская начальная школа им. К.Д. Ушинского" ЯМР, носит «карьерный» и «догматический» характер, что наглядно отображается на схемах 1 и 2. </w:t>
      </w:r>
    </w:p>
    <w:p w14:paraId="3389E9BD" w14:textId="77777777" w:rsidR="00865327" w:rsidRPr="00C831E3" w:rsidRDefault="00865327" w:rsidP="00865327">
      <w:pPr>
        <w:spacing w:after="0" w:line="360" w:lineRule="auto"/>
        <w:ind w:left="720"/>
        <w:contextualSpacing/>
        <w:jc w:val="both"/>
        <w:rPr>
          <w:rFonts w:ascii="Times New Roman" w:eastAsia="Times New Roman" w:hAnsi="Times New Roman" w:cs="Times New Roman"/>
          <w:color w:val="000000" w:themeColor="text1"/>
          <w:sz w:val="28"/>
          <w:szCs w:val="28"/>
        </w:rPr>
      </w:pPr>
    </w:p>
    <w:p w14:paraId="4CD8CBA8" w14:textId="77777777" w:rsidR="00865327" w:rsidRPr="00C831E3" w:rsidRDefault="00865327" w:rsidP="00865327">
      <w:pPr>
        <w:spacing w:after="0" w:line="360" w:lineRule="auto"/>
        <w:contextualSpacing/>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b/>
          <w:i/>
          <w:color w:val="000000" w:themeColor="text1"/>
          <w:sz w:val="24"/>
          <w:szCs w:val="24"/>
        </w:rPr>
        <w:t>Схема 1.</w:t>
      </w:r>
      <w:r w:rsidRPr="00C831E3">
        <w:rPr>
          <w:rFonts w:ascii="Times New Roman" w:eastAsia="Times New Roman" w:hAnsi="Times New Roman" w:cs="Times New Roman"/>
          <w:color w:val="000000" w:themeColor="text1"/>
          <w:sz w:val="24"/>
          <w:szCs w:val="24"/>
        </w:rPr>
        <w:t xml:space="preserve"> Графическая модель образовательной среды МОУ "Леснополянская начальная школа им. К.Д. Ушинского" ЯМР дошкольной группы</w:t>
      </w:r>
    </w:p>
    <w:p w14:paraId="3409B743" w14:textId="77777777" w:rsidR="00865327" w:rsidRPr="00C831E3" w:rsidRDefault="00865327" w:rsidP="00865327">
      <w:pPr>
        <w:spacing w:after="0" w:line="360" w:lineRule="auto"/>
        <w:jc w:val="both"/>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color w:val="000000" w:themeColor="text1"/>
          <w:sz w:val="24"/>
          <w:szCs w:val="24"/>
        </w:rPr>
        <w:lastRenderedPageBreak/>
        <w:tab/>
      </w:r>
      <w:r w:rsidRPr="00C831E3">
        <w:rPr>
          <w:rFonts w:ascii="Calibri" w:eastAsia="Times New Roman" w:hAnsi="Calibri" w:cs="Times New Roman"/>
          <w:noProof/>
          <w:color w:val="000000" w:themeColor="text1"/>
          <w:lang w:eastAsia="ru-RU"/>
        </w:rPr>
        <w:drawing>
          <wp:inline distT="0" distB="0" distL="0" distR="0" wp14:anchorId="383FBFB7" wp14:editId="00AAA474">
            <wp:extent cx="5928360" cy="357378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8360" cy="3573780"/>
                    </a:xfrm>
                    <a:prstGeom prst="rect">
                      <a:avLst/>
                    </a:prstGeom>
                    <a:noFill/>
                    <a:ln>
                      <a:noFill/>
                    </a:ln>
                  </pic:spPr>
                </pic:pic>
              </a:graphicData>
            </a:graphic>
          </wp:inline>
        </w:drawing>
      </w:r>
    </w:p>
    <w:p w14:paraId="73C846E6" w14:textId="77777777" w:rsidR="00865327" w:rsidRPr="00C831E3" w:rsidRDefault="00865327" w:rsidP="00865327">
      <w:pPr>
        <w:spacing w:after="0" w:line="360" w:lineRule="auto"/>
        <w:jc w:val="center"/>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b/>
          <w:i/>
          <w:color w:val="000000" w:themeColor="text1"/>
          <w:sz w:val="24"/>
          <w:szCs w:val="24"/>
        </w:rPr>
        <w:t>Схема 2.</w:t>
      </w:r>
      <w:r w:rsidRPr="00C831E3">
        <w:rPr>
          <w:rFonts w:ascii="Times New Roman" w:eastAsia="Times New Roman" w:hAnsi="Times New Roman" w:cs="Times New Roman"/>
          <w:color w:val="000000" w:themeColor="text1"/>
          <w:sz w:val="24"/>
          <w:szCs w:val="24"/>
        </w:rPr>
        <w:t xml:space="preserve"> Графическая модель образовательной среды МОУ "Леснополянская начальная школа им. К.Д. Ушинского" ЯМР начальной школы</w:t>
      </w:r>
    </w:p>
    <w:p w14:paraId="6554E348" w14:textId="77777777" w:rsidR="00865327" w:rsidRPr="00C831E3" w:rsidRDefault="00865327" w:rsidP="00865327">
      <w:pPr>
        <w:spacing w:after="0" w:line="360" w:lineRule="auto"/>
        <w:jc w:val="center"/>
        <w:rPr>
          <w:rFonts w:ascii="Times New Roman" w:eastAsia="Times New Roman" w:hAnsi="Times New Roman" w:cs="Times New Roman"/>
          <w:color w:val="000000" w:themeColor="text1"/>
          <w:sz w:val="24"/>
          <w:szCs w:val="24"/>
        </w:rPr>
      </w:pPr>
    </w:p>
    <w:p w14:paraId="04A03992" w14:textId="77777777" w:rsidR="00865327" w:rsidRPr="00C831E3" w:rsidRDefault="00865327" w:rsidP="00865327">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4"/>
          <w:szCs w:val="24"/>
        </w:rPr>
        <w:tab/>
      </w:r>
      <w:r w:rsidRPr="00C831E3">
        <w:rPr>
          <w:rFonts w:ascii="Times New Roman" w:eastAsia="Times New Roman" w:hAnsi="Times New Roman" w:cs="Times New Roman"/>
          <w:color w:val="000000" w:themeColor="text1"/>
          <w:sz w:val="28"/>
          <w:szCs w:val="28"/>
        </w:rPr>
        <w:t xml:space="preserve">Обе графические модели наглядно демонстрируют преобладание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образовательном учреждении карьерной и догматической образовательной среды. Общим для этих двух сред является такой важный компонент, как зависимость. Определяя зависимость</w:t>
      </w:r>
      <w:r w:rsidR="00C86E28" w:rsidRPr="00C831E3">
        <w:rPr>
          <w:rFonts w:ascii="Times New Roman" w:eastAsia="Times New Roman" w:hAnsi="Times New Roman" w:cs="Times New Roman"/>
          <w:color w:val="000000" w:themeColor="text1"/>
          <w:sz w:val="28"/>
          <w:szCs w:val="28"/>
        </w:rPr>
        <w:t>,</w:t>
      </w:r>
      <w:r w:rsidRPr="00C831E3">
        <w:rPr>
          <w:rFonts w:ascii="Times New Roman" w:eastAsia="Times New Roman" w:hAnsi="Times New Roman" w:cs="Times New Roman"/>
          <w:color w:val="000000" w:themeColor="text1"/>
          <w:sz w:val="28"/>
          <w:szCs w:val="28"/>
        </w:rPr>
        <w:t xml:space="preserve"> в данном случае</w:t>
      </w:r>
      <w:r w:rsidR="00C86E28" w:rsidRPr="00C831E3">
        <w:rPr>
          <w:rFonts w:ascii="Times New Roman" w:eastAsia="Times New Roman" w:hAnsi="Times New Roman" w:cs="Times New Roman"/>
          <w:color w:val="000000" w:themeColor="text1"/>
          <w:sz w:val="28"/>
          <w:szCs w:val="28"/>
        </w:rPr>
        <w:t>,</w:t>
      </w:r>
      <w:r w:rsidRPr="00C831E3">
        <w:rPr>
          <w:rFonts w:ascii="Times New Roman" w:eastAsia="Times New Roman" w:hAnsi="Times New Roman" w:cs="Times New Roman"/>
          <w:color w:val="000000" w:themeColor="text1"/>
          <w:sz w:val="28"/>
          <w:szCs w:val="28"/>
        </w:rPr>
        <w:t xml:space="preserve"> как приспособленчество, рефлекторность поведения, связанное с внешним локусом контроля, можно сделать вывод о том, что зависимость ограничивает, а порой тормозит и создает значительные помехи развитию личностного потенциала, заставляя обучающихся и воспитанников полагаться исключительно на опыт и мнение педагогов, беспрекословно следуя правилам образовательной организации и группы, лишая себя возможности получения собственного опыта, проявлению самостоятельности, свободы выбора и независимости суждений, что в свою очередь характерно для шкалы «свобода» и тех образовательных сред, которые включают ее в себя.</w:t>
      </w:r>
    </w:p>
    <w:p w14:paraId="11CD458C" w14:textId="77777777" w:rsidR="00865327" w:rsidRPr="00C831E3" w:rsidRDefault="00865327" w:rsidP="00865327">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ab/>
        <w:t xml:space="preserve">Результаты, полученные в ходе проведения диагностики, показывают также наличие в образовательной организации высокую ориентированность педагогов, воспитателей и других участников образовательного процесса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на достижения обучающимися и воспитанниками высоких результатов при похождении учебных нормативов (контрольные работы, промежуточная аттестация и т.д.). </w:t>
      </w:r>
    </w:p>
    <w:p w14:paraId="0AF1C57C" w14:textId="77777777" w:rsidR="00865327" w:rsidRPr="00C831E3" w:rsidRDefault="00865327" w:rsidP="00865327">
      <w:pPr>
        <w:spacing w:after="0" w:line="360" w:lineRule="auto"/>
        <w:ind w:firstLine="720"/>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Идет активная подготовка школьников, уделяется большое внимания знаниям, имеющимся у детей, развитию их учебных навыков. На первое место ставятся результаты (другим словами оценки) школьников,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а их эмоции, переживания, социальные навыки отходят на второй план. Образовательная среда с такой ориентацией и жесткой расстановкой приоритетов</w:t>
      </w:r>
      <w:r w:rsidR="00C86E28" w:rsidRPr="00C831E3">
        <w:rPr>
          <w:rFonts w:ascii="Times New Roman" w:eastAsia="Times New Roman" w:hAnsi="Times New Roman" w:cs="Times New Roman"/>
          <w:color w:val="000000" w:themeColor="text1"/>
          <w:sz w:val="28"/>
          <w:szCs w:val="28"/>
        </w:rPr>
        <w:t xml:space="preserve"> не может обеспечить всесторонне</w:t>
      </w:r>
      <w:r w:rsidRPr="00C831E3">
        <w:rPr>
          <w:rFonts w:ascii="Times New Roman" w:eastAsia="Times New Roman" w:hAnsi="Times New Roman" w:cs="Times New Roman"/>
          <w:color w:val="000000" w:themeColor="text1"/>
          <w:sz w:val="28"/>
          <w:szCs w:val="28"/>
        </w:rPr>
        <w:t xml:space="preserve">е развитие ребенка и дать ему все необходимые инструменты и навыки для решения задач, которые ставит современное общество. Критическое мышление, креативный подход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к решению проблемных ситуаций, инициативность, умение контролировать свои эмоции и справляться со стрессом важные качества, необходимые для достижения успеха. </w:t>
      </w:r>
    </w:p>
    <w:p w14:paraId="7831CD4E" w14:textId="77777777" w:rsidR="00865327" w:rsidRPr="00C831E3" w:rsidRDefault="00865327" w:rsidP="00865327">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 xml:space="preserve">Опираясь на полученные данные, встает проблема и организация учебного процесса педагогами образовательной организации. Внедрение новых методов, форм, приемов и способов построение процесса обучения зачастую вызывает у педагогического состава сопротивление и тревогу. Образовательная среда МОУ "Леснополянская начальная школа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им. К.Д. Ушинского" ЯМР характеризуется преобладанием авторитарных воспитания, ориентацией на жесткую дисциплину и внешний порядок, что провоцирует обучающихся и воспитанников к пассивности. Педагоги осуществляют свою деятельность привычными для них способами, проверенными годами и зачастую лишенными инноваций и не всегда отвечают техническому и информационному прогрессу.  </w:t>
      </w:r>
    </w:p>
    <w:p w14:paraId="299E306F"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Образовательная среда</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которой отсутствует инновации и творчество</w:t>
      </w:r>
      <w:r w:rsidR="00C86E28" w:rsidRPr="00C831E3">
        <w:rPr>
          <w:rFonts w:ascii="Times New Roman" w:eastAsia="Times New Roman" w:hAnsi="Times New Roman" w:cs="Times New Roman"/>
          <w:color w:val="000000" w:themeColor="text1"/>
          <w:sz w:val="28"/>
          <w:szCs w:val="28"/>
        </w:rPr>
        <w:t>,</w:t>
      </w:r>
      <w:r w:rsidRPr="00C831E3">
        <w:rPr>
          <w:rFonts w:ascii="Times New Roman" w:eastAsia="Times New Roman" w:hAnsi="Times New Roman" w:cs="Times New Roman"/>
          <w:color w:val="000000" w:themeColor="text1"/>
          <w:sz w:val="28"/>
          <w:szCs w:val="28"/>
        </w:rPr>
        <w:t xml:space="preserve"> не только создает трудности </w:t>
      </w:r>
      <w:r w:rsidR="00C86E28" w:rsidRPr="00C831E3">
        <w:rPr>
          <w:rFonts w:ascii="Times New Roman" w:eastAsia="Times New Roman" w:hAnsi="Times New Roman" w:cs="Times New Roman"/>
          <w:color w:val="000000" w:themeColor="text1"/>
          <w:sz w:val="28"/>
          <w:szCs w:val="28"/>
        </w:rPr>
        <w:t xml:space="preserve">в </w:t>
      </w:r>
      <w:r w:rsidRPr="00C831E3">
        <w:rPr>
          <w:rFonts w:ascii="Times New Roman" w:eastAsia="Times New Roman" w:hAnsi="Times New Roman" w:cs="Times New Roman"/>
          <w:color w:val="000000" w:themeColor="text1"/>
          <w:sz w:val="28"/>
          <w:szCs w:val="28"/>
        </w:rPr>
        <w:t>личностном развити</w:t>
      </w:r>
      <w:r w:rsidR="00C86E28" w:rsidRPr="00C831E3">
        <w:rPr>
          <w:rFonts w:ascii="Times New Roman" w:eastAsia="Times New Roman" w:hAnsi="Times New Roman" w:cs="Times New Roman"/>
          <w:color w:val="000000" w:themeColor="text1"/>
          <w:sz w:val="28"/>
          <w:szCs w:val="28"/>
        </w:rPr>
        <w:t>и</w:t>
      </w:r>
      <w:r w:rsidRPr="00C831E3">
        <w:rPr>
          <w:rFonts w:ascii="Times New Roman" w:eastAsia="Times New Roman" w:hAnsi="Times New Roman" w:cs="Times New Roman"/>
          <w:color w:val="000000" w:themeColor="text1"/>
          <w:sz w:val="28"/>
          <w:szCs w:val="28"/>
        </w:rPr>
        <w:t xml:space="preserve"> ребенка, но и препятствует профессиональному развитию педагога.  </w:t>
      </w:r>
    </w:p>
    <w:p w14:paraId="34B4D8FC"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Преобладающим типом образовательной среды на данный момент можно выделить карьерную образовательную среду.</w:t>
      </w:r>
    </w:p>
    <w:p w14:paraId="18F4FA0A"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В рамках мониторинга проводилось количественная оценка по 12 параметрам образовательной среды согласно методике В.А. Ясвина. Результаты представлены в следующий таблице:</w:t>
      </w:r>
    </w:p>
    <w:p w14:paraId="092917D8" w14:textId="77777777" w:rsidR="00865327" w:rsidRPr="00C831E3" w:rsidRDefault="00865327" w:rsidP="00865327">
      <w:pPr>
        <w:spacing w:after="0" w:line="360" w:lineRule="auto"/>
        <w:ind w:firstLine="708"/>
        <w:jc w:val="center"/>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C831E3" w:rsidRPr="00C831E3" w14:paraId="667210CE" w14:textId="77777777" w:rsidTr="00865327">
        <w:tc>
          <w:tcPr>
            <w:tcW w:w="3115" w:type="dxa"/>
          </w:tcPr>
          <w:p w14:paraId="08847484" w14:textId="77777777" w:rsidR="00865327" w:rsidRPr="00C831E3" w:rsidRDefault="00865327" w:rsidP="00865327">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Параметры среды</w:t>
            </w:r>
          </w:p>
        </w:tc>
        <w:tc>
          <w:tcPr>
            <w:tcW w:w="3115" w:type="dxa"/>
          </w:tcPr>
          <w:p w14:paraId="5C76A486" w14:textId="77777777" w:rsidR="00865327" w:rsidRPr="00C831E3" w:rsidRDefault="00865327" w:rsidP="00865327">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Дошкольная группа</w:t>
            </w:r>
          </w:p>
        </w:tc>
        <w:tc>
          <w:tcPr>
            <w:tcW w:w="3115" w:type="dxa"/>
          </w:tcPr>
          <w:p w14:paraId="4E9287D7" w14:textId="77777777" w:rsidR="00865327" w:rsidRPr="00C831E3" w:rsidRDefault="00865327" w:rsidP="00865327">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Начальная школа</w:t>
            </w:r>
          </w:p>
        </w:tc>
      </w:tr>
      <w:tr w:rsidR="00C831E3" w:rsidRPr="00C831E3" w14:paraId="429B047E" w14:textId="77777777" w:rsidTr="00865327">
        <w:tc>
          <w:tcPr>
            <w:tcW w:w="3115" w:type="dxa"/>
          </w:tcPr>
          <w:p w14:paraId="40FB9689"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Преобладающий тип среды</w:t>
            </w:r>
          </w:p>
        </w:tc>
        <w:tc>
          <w:tcPr>
            <w:tcW w:w="3115" w:type="dxa"/>
          </w:tcPr>
          <w:p w14:paraId="0ECAEE99"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Карьерная образовательная среда</w:t>
            </w:r>
          </w:p>
        </w:tc>
        <w:tc>
          <w:tcPr>
            <w:tcW w:w="3115" w:type="dxa"/>
          </w:tcPr>
          <w:p w14:paraId="1A301B7B"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Карьерная образовательная среда</w:t>
            </w:r>
          </w:p>
        </w:tc>
      </w:tr>
      <w:tr w:rsidR="00C831E3" w:rsidRPr="00C831E3" w14:paraId="1793BD60" w14:textId="77777777" w:rsidTr="00865327">
        <w:trPr>
          <w:trHeight w:val="111"/>
        </w:trPr>
        <w:tc>
          <w:tcPr>
            <w:tcW w:w="3115" w:type="dxa"/>
            <w:tcBorders>
              <w:bottom w:val="single" w:sz="6" w:space="0" w:color="auto"/>
            </w:tcBorders>
            <w:vAlign w:val="center"/>
          </w:tcPr>
          <w:p w14:paraId="50082233"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Коэффициент модальности</w:t>
            </w:r>
          </w:p>
        </w:tc>
        <w:tc>
          <w:tcPr>
            <w:tcW w:w="3115" w:type="dxa"/>
            <w:tcBorders>
              <w:bottom w:val="single" w:sz="6" w:space="0" w:color="auto"/>
            </w:tcBorders>
            <w:vAlign w:val="center"/>
          </w:tcPr>
          <w:p w14:paraId="6314E2DB"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1,0</w:t>
            </w:r>
          </w:p>
        </w:tc>
        <w:tc>
          <w:tcPr>
            <w:tcW w:w="3115" w:type="dxa"/>
            <w:tcBorders>
              <w:bottom w:val="single" w:sz="6" w:space="0" w:color="auto"/>
            </w:tcBorders>
            <w:vAlign w:val="center"/>
          </w:tcPr>
          <w:p w14:paraId="334FCDB7"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1,0</w:t>
            </w:r>
          </w:p>
        </w:tc>
      </w:tr>
      <w:tr w:rsidR="00C831E3" w:rsidRPr="00C831E3" w14:paraId="68D79F0C" w14:textId="77777777" w:rsidTr="00865327">
        <w:trPr>
          <w:trHeight w:val="360"/>
        </w:trPr>
        <w:tc>
          <w:tcPr>
            <w:tcW w:w="3115" w:type="dxa"/>
            <w:tcBorders>
              <w:top w:val="single" w:sz="6" w:space="0" w:color="auto"/>
            </w:tcBorders>
            <w:vAlign w:val="center"/>
          </w:tcPr>
          <w:p w14:paraId="19D4C1D3"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Широта</w:t>
            </w:r>
          </w:p>
        </w:tc>
        <w:tc>
          <w:tcPr>
            <w:tcW w:w="3115" w:type="dxa"/>
            <w:tcBorders>
              <w:bottom w:val="single" w:sz="6" w:space="0" w:color="auto"/>
            </w:tcBorders>
            <w:vAlign w:val="center"/>
          </w:tcPr>
          <w:p w14:paraId="121C8D1A"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2,5</w:t>
            </w:r>
          </w:p>
        </w:tc>
        <w:tc>
          <w:tcPr>
            <w:tcW w:w="3115" w:type="dxa"/>
            <w:tcBorders>
              <w:bottom w:val="single" w:sz="6" w:space="0" w:color="auto"/>
            </w:tcBorders>
            <w:vAlign w:val="center"/>
          </w:tcPr>
          <w:p w14:paraId="6C5DE2ED"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3,5</w:t>
            </w:r>
          </w:p>
        </w:tc>
      </w:tr>
      <w:tr w:rsidR="00C831E3" w:rsidRPr="00C831E3" w14:paraId="66C24074" w14:textId="77777777" w:rsidTr="00865327">
        <w:trPr>
          <w:trHeight w:val="288"/>
        </w:trPr>
        <w:tc>
          <w:tcPr>
            <w:tcW w:w="3115" w:type="dxa"/>
            <w:tcBorders>
              <w:bottom w:val="single" w:sz="6" w:space="0" w:color="auto"/>
            </w:tcBorders>
            <w:vAlign w:val="center"/>
          </w:tcPr>
          <w:p w14:paraId="32FD806D"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Интенсивность</w:t>
            </w:r>
          </w:p>
        </w:tc>
        <w:tc>
          <w:tcPr>
            <w:tcW w:w="3115" w:type="dxa"/>
            <w:tcBorders>
              <w:bottom w:val="single" w:sz="6" w:space="0" w:color="auto"/>
            </w:tcBorders>
            <w:vAlign w:val="center"/>
          </w:tcPr>
          <w:p w14:paraId="4234B31C"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2</w:t>
            </w:r>
          </w:p>
        </w:tc>
        <w:tc>
          <w:tcPr>
            <w:tcW w:w="3115" w:type="dxa"/>
            <w:tcBorders>
              <w:bottom w:val="single" w:sz="6" w:space="0" w:color="auto"/>
            </w:tcBorders>
            <w:vAlign w:val="center"/>
          </w:tcPr>
          <w:p w14:paraId="7AC80705"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4,2</w:t>
            </w:r>
          </w:p>
        </w:tc>
      </w:tr>
      <w:tr w:rsidR="00C831E3" w:rsidRPr="00C831E3" w14:paraId="6C449228" w14:textId="77777777" w:rsidTr="00865327">
        <w:trPr>
          <w:trHeight w:val="360"/>
        </w:trPr>
        <w:tc>
          <w:tcPr>
            <w:tcW w:w="3115" w:type="dxa"/>
            <w:tcBorders>
              <w:top w:val="single" w:sz="6" w:space="0" w:color="auto"/>
              <w:bottom w:val="single" w:sz="6" w:space="0" w:color="auto"/>
            </w:tcBorders>
            <w:vAlign w:val="center"/>
          </w:tcPr>
          <w:p w14:paraId="452F82E0"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Осознаваемость</w:t>
            </w:r>
          </w:p>
        </w:tc>
        <w:tc>
          <w:tcPr>
            <w:tcW w:w="3115" w:type="dxa"/>
            <w:tcBorders>
              <w:bottom w:val="single" w:sz="6" w:space="0" w:color="auto"/>
            </w:tcBorders>
            <w:vAlign w:val="center"/>
          </w:tcPr>
          <w:p w14:paraId="4ABC91F5"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1,95</w:t>
            </w:r>
          </w:p>
        </w:tc>
        <w:tc>
          <w:tcPr>
            <w:tcW w:w="3115" w:type="dxa"/>
            <w:tcBorders>
              <w:bottom w:val="single" w:sz="6" w:space="0" w:color="auto"/>
            </w:tcBorders>
            <w:vAlign w:val="center"/>
          </w:tcPr>
          <w:p w14:paraId="3F3841E4"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3,5</w:t>
            </w:r>
          </w:p>
        </w:tc>
      </w:tr>
      <w:tr w:rsidR="00C831E3" w:rsidRPr="00C831E3" w14:paraId="46805CD0" w14:textId="77777777" w:rsidTr="00865327">
        <w:trPr>
          <w:trHeight w:val="324"/>
        </w:trPr>
        <w:tc>
          <w:tcPr>
            <w:tcW w:w="3115" w:type="dxa"/>
            <w:tcBorders>
              <w:top w:val="single" w:sz="6" w:space="0" w:color="auto"/>
              <w:bottom w:val="single" w:sz="6" w:space="0" w:color="auto"/>
            </w:tcBorders>
            <w:vAlign w:val="center"/>
          </w:tcPr>
          <w:p w14:paraId="1DA7E991"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Обобщенность</w:t>
            </w:r>
          </w:p>
        </w:tc>
        <w:tc>
          <w:tcPr>
            <w:tcW w:w="3115" w:type="dxa"/>
            <w:tcBorders>
              <w:bottom w:val="single" w:sz="6" w:space="0" w:color="auto"/>
            </w:tcBorders>
            <w:vAlign w:val="center"/>
          </w:tcPr>
          <w:p w14:paraId="4DB81BD8"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2,3</w:t>
            </w:r>
          </w:p>
        </w:tc>
        <w:tc>
          <w:tcPr>
            <w:tcW w:w="3115" w:type="dxa"/>
            <w:tcBorders>
              <w:bottom w:val="single" w:sz="6" w:space="0" w:color="auto"/>
            </w:tcBorders>
            <w:vAlign w:val="center"/>
          </w:tcPr>
          <w:p w14:paraId="2B1101D7"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5,3</w:t>
            </w:r>
          </w:p>
        </w:tc>
      </w:tr>
      <w:tr w:rsidR="00C831E3" w:rsidRPr="00C831E3" w14:paraId="1F06A8F9" w14:textId="77777777" w:rsidTr="00865327">
        <w:trPr>
          <w:trHeight w:val="276"/>
        </w:trPr>
        <w:tc>
          <w:tcPr>
            <w:tcW w:w="3115" w:type="dxa"/>
            <w:tcBorders>
              <w:top w:val="single" w:sz="6" w:space="0" w:color="auto"/>
              <w:bottom w:val="single" w:sz="6" w:space="0" w:color="auto"/>
            </w:tcBorders>
            <w:vAlign w:val="center"/>
          </w:tcPr>
          <w:p w14:paraId="45756AE2"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Эмоциональность</w:t>
            </w:r>
          </w:p>
        </w:tc>
        <w:tc>
          <w:tcPr>
            <w:tcW w:w="3115" w:type="dxa"/>
            <w:tcBorders>
              <w:bottom w:val="single" w:sz="6" w:space="0" w:color="auto"/>
            </w:tcBorders>
            <w:vAlign w:val="center"/>
          </w:tcPr>
          <w:p w14:paraId="44923957"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1,5</w:t>
            </w:r>
          </w:p>
        </w:tc>
        <w:tc>
          <w:tcPr>
            <w:tcW w:w="3115" w:type="dxa"/>
            <w:tcBorders>
              <w:bottom w:val="single" w:sz="6" w:space="0" w:color="auto"/>
            </w:tcBorders>
            <w:vAlign w:val="center"/>
          </w:tcPr>
          <w:p w14:paraId="38AEA542"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1,3</w:t>
            </w:r>
          </w:p>
        </w:tc>
      </w:tr>
      <w:tr w:rsidR="00C831E3" w:rsidRPr="00C831E3" w14:paraId="7ABD7F8B" w14:textId="77777777" w:rsidTr="00865327">
        <w:trPr>
          <w:trHeight w:val="324"/>
        </w:trPr>
        <w:tc>
          <w:tcPr>
            <w:tcW w:w="3115" w:type="dxa"/>
            <w:tcBorders>
              <w:top w:val="single" w:sz="6" w:space="0" w:color="auto"/>
              <w:bottom w:val="single" w:sz="6" w:space="0" w:color="auto"/>
            </w:tcBorders>
            <w:vAlign w:val="center"/>
          </w:tcPr>
          <w:p w14:paraId="5D8D23AF"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Доминантность</w:t>
            </w:r>
          </w:p>
        </w:tc>
        <w:tc>
          <w:tcPr>
            <w:tcW w:w="3115" w:type="dxa"/>
            <w:tcBorders>
              <w:bottom w:val="single" w:sz="6" w:space="0" w:color="auto"/>
            </w:tcBorders>
            <w:vAlign w:val="center"/>
          </w:tcPr>
          <w:p w14:paraId="0A9ED881"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5,2</w:t>
            </w:r>
          </w:p>
        </w:tc>
        <w:tc>
          <w:tcPr>
            <w:tcW w:w="3115" w:type="dxa"/>
            <w:tcBorders>
              <w:bottom w:val="single" w:sz="6" w:space="0" w:color="auto"/>
            </w:tcBorders>
            <w:vAlign w:val="center"/>
          </w:tcPr>
          <w:p w14:paraId="0AE47DDF"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4,7</w:t>
            </w:r>
          </w:p>
        </w:tc>
      </w:tr>
      <w:tr w:rsidR="00C831E3" w:rsidRPr="00C831E3" w14:paraId="3E1A09C9" w14:textId="77777777" w:rsidTr="00865327">
        <w:trPr>
          <w:trHeight w:val="324"/>
        </w:trPr>
        <w:tc>
          <w:tcPr>
            <w:tcW w:w="3115" w:type="dxa"/>
            <w:tcBorders>
              <w:top w:val="single" w:sz="6" w:space="0" w:color="auto"/>
              <w:bottom w:val="single" w:sz="6" w:space="0" w:color="auto"/>
            </w:tcBorders>
            <w:vAlign w:val="center"/>
          </w:tcPr>
          <w:p w14:paraId="52D2E5CA"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Когерентность</w:t>
            </w:r>
          </w:p>
        </w:tc>
        <w:tc>
          <w:tcPr>
            <w:tcW w:w="3115" w:type="dxa"/>
            <w:tcBorders>
              <w:bottom w:val="single" w:sz="6" w:space="0" w:color="auto"/>
            </w:tcBorders>
            <w:vAlign w:val="center"/>
          </w:tcPr>
          <w:p w14:paraId="7FC65E9B"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2,1</w:t>
            </w:r>
          </w:p>
        </w:tc>
        <w:tc>
          <w:tcPr>
            <w:tcW w:w="3115" w:type="dxa"/>
            <w:tcBorders>
              <w:bottom w:val="single" w:sz="6" w:space="0" w:color="auto"/>
            </w:tcBorders>
            <w:vAlign w:val="center"/>
          </w:tcPr>
          <w:p w14:paraId="7828538C"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3,5</w:t>
            </w:r>
          </w:p>
        </w:tc>
      </w:tr>
      <w:tr w:rsidR="00C831E3" w:rsidRPr="00C831E3" w14:paraId="411A4A69" w14:textId="77777777" w:rsidTr="00865327">
        <w:trPr>
          <w:trHeight w:val="276"/>
        </w:trPr>
        <w:tc>
          <w:tcPr>
            <w:tcW w:w="3115" w:type="dxa"/>
            <w:tcBorders>
              <w:top w:val="single" w:sz="6" w:space="0" w:color="auto"/>
              <w:bottom w:val="single" w:sz="6" w:space="0" w:color="auto"/>
            </w:tcBorders>
            <w:vAlign w:val="center"/>
          </w:tcPr>
          <w:p w14:paraId="07F63B77"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Активность</w:t>
            </w:r>
          </w:p>
        </w:tc>
        <w:tc>
          <w:tcPr>
            <w:tcW w:w="3115" w:type="dxa"/>
            <w:tcBorders>
              <w:bottom w:val="single" w:sz="6" w:space="0" w:color="auto"/>
            </w:tcBorders>
            <w:vAlign w:val="center"/>
          </w:tcPr>
          <w:p w14:paraId="0C53F6BC"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4</w:t>
            </w:r>
          </w:p>
        </w:tc>
        <w:tc>
          <w:tcPr>
            <w:tcW w:w="3115" w:type="dxa"/>
            <w:tcBorders>
              <w:bottom w:val="single" w:sz="6" w:space="0" w:color="auto"/>
            </w:tcBorders>
            <w:vAlign w:val="center"/>
          </w:tcPr>
          <w:p w14:paraId="0C2D4E1C"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3,8</w:t>
            </w:r>
          </w:p>
        </w:tc>
      </w:tr>
      <w:tr w:rsidR="00C831E3" w:rsidRPr="00C831E3" w14:paraId="464486FD" w14:textId="77777777" w:rsidTr="00865327">
        <w:tc>
          <w:tcPr>
            <w:tcW w:w="3115" w:type="dxa"/>
            <w:tcBorders>
              <w:top w:val="single" w:sz="6" w:space="0" w:color="auto"/>
              <w:bottom w:val="single" w:sz="6" w:space="0" w:color="auto"/>
            </w:tcBorders>
            <w:vAlign w:val="center"/>
          </w:tcPr>
          <w:p w14:paraId="28A56780"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Мобильность</w:t>
            </w:r>
          </w:p>
        </w:tc>
        <w:tc>
          <w:tcPr>
            <w:tcW w:w="3115" w:type="dxa"/>
            <w:tcBorders>
              <w:bottom w:val="single" w:sz="6" w:space="0" w:color="auto"/>
            </w:tcBorders>
            <w:vAlign w:val="center"/>
          </w:tcPr>
          <w:p w14:paraId="6C806CAB"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3,5</w:t>
            </w:r>
          </w:p>
        </w:tc>
        <w:tc>
          <w:tcPr>
            <w:tcW w:w="3115" w:type="dxa"/>
            <w:tcBorders>
              <w:bottom w:val="single" w:sz="6" w:space="0" w:color="auto"/>
            </w:tcBorders>
            <w:vAlign w:val="center"/>
          </w:tcPr>
          <w:p w14:paraId="15D5CDCA"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w:t>
            </w:r>
          </w:p>
        </w:tc>
      </w:tr>
      <w:tr w:rsidR="00C831E3" w:rsidRPr="00C831E3" w14:paraId="1EB2055E" w14:textId="77777777" w:rsidTr="00865327">
        <w:tc>
          <w:tcPr>
            <w:tcW w:w="3115" w:type="dxa"/>
            <w:tcBorders>
              <w:top w:val="single" w:sz="6" w:space="0" w:color="auto"/>
              <w:bottom w:val="single" w:sz="6" w:space="0" w:color="auto"/>
            </w:tcBorders>
            <w:vAlign w:val="center"/>
          </w:tcPr>
          <w:p w14:paraId="4DFB7220"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Устойчивость</w:t>
            </w:r>
          </w:p>
        </w:tc>
        <w:tc>
          <w:tcPr>
            <w:tcW w:w="3115" w:type="dxa"/>
            <w:tcBorders>
              <w:bottom w:val="single" w:sz="6" w:space="0" w:color="auto"/>
            </w:tcBorders>
            <w:vAlign w:val="center"/>
          </w:tcPr>
          <w:p w14:paraId="425603C7"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4,4</w:t>
            </w:r>
          </w:p>
        </w:tc>
        <w:tc>
          <w:tcPr>
            <w:tcW w:w="3115" w:type="dxa"/>
            <w:tcBorders>
              <w:bottom w:val="single" w:sz="6" w:space="0" w:color="auto"/>
            </w:tcBorders>
            <w:vAlign w:val="center"/>
          </w:tcPr>
          <w:p w14:paraId="78DBAE13"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4,4</w:t>
            </w:r>
          </w:p>
        </w:tc>
      </w:tr>
      <w:tr w:rsidR="00C831E3" w:rsidRPr="00C831E3" w14:paraId="724572F9" w14:textId="77777777" w:rsidTr="00865327">
        <w:trPr>
          <w:trHeight w:val="312"/>
        </w:trPr>
        <w:tc>
          <w:tcPr>
            <w:tcW w:w="3115" w:type="dxa"/>
            <w:tcBorders>
              <w:top w:val="single" w:sz="6" w:space="0" w:color="auto"/>
            </w:tcBorders>
            <w:vAlign w:val="center"/>
          </w:tcPr>
          <w:p w14:paraId="2E84A15E"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Структурированность</w:t>
            </w:r>
          </w:p>
        </w:tc>
        <w:tc>
          <w:tcPr>
            <w:tcW w:w="3115" w:type="dxa"/>
            <w:tcBorders>
              <w:bottom w:val="single" w:sz="6" w:space="0" w:color="auto"/>
            </w:tcBorders>
            <w:vAlign w:val="center"/>
          </w:tcPr>
          <w:p w14:paraId="312F7229"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3,2</w:t>
            </w:r>
          </w:p>
        </w:tc>
        <w:tc>
          <w:tcPr>
            <w:tcW w:w="3115" w:type="dxa"/>
            <w:tcBorders>
              <w:bottom w:val="single" w:sz="6" w:space="0" w:color="auto"/>
            </w:tcBorders>
            <w:vAlign w:val="center"/>
          </w:tcPr>
          <w:p w14:paraId="043B4EAA"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w:t>
            </w:r>
          </w:p>
        </w:tc>
      </w:tr>
      <w:tr w:rsidR="00C831E3" w:rsidRPr="00C831E3" w14:paraId="58545172" w14:textId="77777777" w:rsidTr="00865327">
        <w:trPr>
          <w:trHeight w:val="53"/>
        </w:trPr>
        <w:tc>
          <w:tcPr>
            <w:tcW w:w="3115" w:type="dxa"/>
            <w:tcBorders>
              <w:bottom w:val="single" w:sz="6" w:space="0" w:color="auto"/>
            </w:tcBorders>
            <w:vAlign w:val="center"/>
          </w:tcPr>
          <w:p w14:paraId="6D58A288" w14:textId="77777777" w:rsidR="00865327" w:rsidRPr="00C831E3" w:rsidRDefault="00865327" w:rsidP="00865327">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Безопасность </w:t>
            </w:r>
          </w:p>
        </w:tc>
        <w:tc>
          <w:tcPr>
            <w:tcW w:w="3115" w:type="dxa"/>
            <w:vAlign w:val="center"/>
          </w:tcPr>
          <w:p w14:paraId="7C6020C8"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6,5</w:t>
            </w:r>
          </w:p>
        </w:tc>
        <w:tc>
          <w:tcPr>
            <w:tcW w:w="3115" w:type="dxa"/>
            <w:vAlign w:val="center"/>
          </w:tcPr>
          <w:p w14:paraId="0ED68FB8" w14:textId="77777777" w:rsidR="00865327" w:rsidRPr="00C831E3" w:rsidRDefault="00865327" w:rsidP="00865327">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6,3</w:t>
            </w:r>
          </w:p>
        </w:tc>
      </w:tr>
    </w:tbl>
    <w:p w14:paraId="35C566D2" w14:textId="77777777" w:rsidR="00865327" w:rsidRPr="00C831E3" w:rsidRDefault="00865327" w:rsidP="00865327">
      <w:pPr>
        <w:spacing w:after="0" w:line="360" w:lineRule="auto"/>
        <w:ind w:firstLine="708"/>
        <w:jc w:val="center"/>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b/>
          <w:i/>
          <w:color w:val="000000" w:themeColor="text1"/>
          <w:sz w:val="24"/>
          <w:szCs w:val="24"/>
        </w:rPr>
        <w:t>Таблица 1.</w:t>
      </w:r>
      <w:r w:rsidRPr="00C831E3">
        <w:rPr>
          <w:rFonts w:ascii="Times New Roman" w:eastAsia="Times New Roman" w:hAnsi="Times New Roman" w:cs="Times New Roman"/>
          <w:color w:val="000000" w:themeColor="text1"/>
          <w:sz w:val="24"/>
          <w:szCs w:val="24"/>
        </w:rPr>
        <w:t xml:space="preserve"> Количественная оценка образовательной среды МОУ </w:t>
      </w:r>
    </w:p>
    <w:p w14:paraId="7106490C" w14:textId="77777777" w:rsidR="00865327" w:rsidRPr="00C831E3" w:rsidRDefault="00865327" w:rsidP="00865327">
      <w:pPr>
        <w:spacing w:after="0" w:line="360" w:lineRule="auto"/>
        <w:ind w:firstLine="708"/>
        <w:jc w:val="center"/>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color w:val="000000" w:themeColor="text1"/>
          <w:sz w:val="24"/>
          <w:szCs w:val="24"/>
        </w:rPr>
        <w:t>"Леснополянская начальная школа им. К.Д. Ушинского" ЯМР</w:t>
      </w:r>
    </w:p>
    <w:p w14:paraId="192D4B7F"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p>
    <w:p w14:paraId="79B5FD9B"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Количественная оценка параметров образовательной среды для большей наглядности представлена на следующих диаграммах, отражающих результаты по каждой школе. </w:t>
      </w:r>
    </w:p>
    <w:p w14:paraId="55CF2588" w14:textId="77777777" w:rsidR="00865327" w:rsidRPr="00C831E3" w:rsidRDefault="00865327" w:rsidP="00865327">
      <w:pPr>
        <w:spacing w:after="0" w:line="360" w:lineRule="auto"/>
        <w:jc w:val="center"/>
        <w:rPr>
          <w:rFonts w:ascii="Times New Roman" w:eastAsia="Times New Roman" w:hAnsi="Times New Roman" w:cs="Times New Roman"/>
          <w:b/>
          <w:i/>
          <w:color w:val="000000" w:themeColor="text1"/>
          <w:sz w:val="24"/>
          <w:szCs w:val="24"/>
        </w:rPr>
      </w:pPr>
      <w:r w:rsidRPr="00C831E3">
        <w:rPr>
          <w:rFonts w:ascii="Calibri" w:eastAsia="Times New Roman" w:hAnsi="Calibri" w:cs="Times New Roman"/>
          <w:noProof/>
          <w:color w:val="000000" w:themeColor="text1"/>
          <w:lang w:eastAsia="ru-RU"/>
        </w:rPr>
        <w:lastRenderedPageBreak/>
        <w:drawing>
          <wp:inline distT="0" distB="0" distL="0" distR="0" wp14:anchorId="2D73A8DE" wp14:editId="4922255D">
            <wp:extent cx="5417820" cy="2705100"/>
            <wp:effectExtent l="0" t="0" r="11430" b="0"/>
            <wp:docPr id="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DFC6EC" w14:textId="77777777" w:rsidR="00865327" w:rsidRPr="00C831E3" w:rsidRDefault="00865327" w:rsidP="00865327">
      <w:pPr>
        <w:spacing w:after="0" w:line="360" w:lineRule="auto"/>
        <w:jc w:val="center"/>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b/>
          <w:i/>
          <w:color w:val="000000" w:themeColor="text1"/>
          <w:sz w:val="24"/>
          <w:szCs w:val="24"/>
        </w:rPr>
        <w:t>Рис. 2.</w:t>
      </w:r>
      <w:r w:rsidRPr="00C831E3">
        <w:rPr>
          <w:rFonts w:ascii="Times New Roman" w:eastAsia="Times New Roman" w:hAnsi="Times New Roman" w:cs="Times New Roman"/>
          <w:color w:val="000000" w:themeColor="text1"/>
          <w:sz w:val="24"/>
          <w:szCs w:val="24"/>
        </w:rPr>
        <w:t xml:space="preserve"> Диаграмма количественной оценки образовательной среды дошкольной группуМОУ "Леснополянская начальная школа им. К.Д. Ушинского" ЯМР</w:t>
      </w:r>
    </w:p>
    <w:p w14:paraId="51DF1085"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Из представленной таблицы и сделанной на ее основании диаграммы видно, что наиболее низкие показатели в образовательной среде дошкольной группы были получены по следующим шкалам (ранжирование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от наименьшего):</w:t>
      </w:r>
    </w:p>
    <w:p w14:paraId="75898E69"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1.</w:t>
      </w:r>
      <w:r w:rsidRPr="00C831E3">
        <w:rPr>
          <w:rFonts w:ascii="Times New Roman" w:eastAsia="Times New Roman" w:hAnsi="Times New Roman" w:cs="Times New Roman"/>
          <w:color w:val="000000" w:themeColor="text1"/>
          <w:sz w:val="28"/>
          <w:szCs w:val="28"/>
        </w:rPr>
        <w:tab/>
        <w:t xml:space="preserve">Эмоциональность, характеризует соотношением эмоционального и рационального компонентов (состоит из шкал: взаимоотношения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педагогическом коллективе, с учащимися и родителями, эмоциональность оформления РППС).</w:t>
      </w:r>
    </w:p>
    <w:p w14:paraId="39295904"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2.</w:t>
      </w:r>
      <w:r w:rsidRPr="00C831E3">
        <w:rPr>
          <w:rFonts w:ascii="Times New Roman" w:eastAsia="Times New Roman" w:hAnsi="Times New Roman" w:cs="Times New Roman"/>
          <w:color w:val="000000" w:themeColor="text1"/>
          <w:sz w:val="28"/>
          <w:szCs w:val="28"/>
        </w:rPr>
        <w:tab/>
        <w:t xml:space="preserve">Осознаваемость - показатель сознательной включенности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образовательную среду всех субъектов образовательного процесса (состоит из шкал: уровень осведомленности учащихся об учебном заведении, символика, формирование осознаваемости, связь с выпускниками, уровень активности учащихся, педагогов и родителей).</w:t>
      </w:r>
    </w:p>
    <w:p w14:paraId="0248C67F"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3.</w:t>
      </w:r>
      <w:r w:rsidRPr="00C831E3">
        <w:rPr>
          <w:rFonts w:ascii="Times New Roman" w:eastAsia="Times New Roman" w:hAnsi="Times New Roman" w:cs="Times New Roman"/>
          <w:color w:val="000000" w:themeColor="text1"/>
          <w:sz w:val="28"/>
          <w:szCs w:val="28"/>
        </w:rPr>
        <w:tab/>
        <w:t xml:space="preserve">Интенсивность - характеристика, показывающая степень насыщенности образовательной среды условиями, влияниями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возможностями, а также концентрированность их проявления (состоит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и</w:t>
      </w:r>
      <w:r w:rsidR="00C86E28" w:rsidRPr="00C831E3">
        <w:rPr>
          <w:rFonts w:ascii="Times New Roman" w:eastAsia="Times New Roman" w:hAnsi="Times New Roman" w:cs="Times New Roman"/>
          <w:color w:val="000000" w:themeColor="text1"/>
          <w:sz w:val="28"/>
          <w:szCs w:val="28"/>
        </w:rPr>
        <w:t>з</w:t>
      </w:r>
      <w:r w:rsidRPr="00C831E3">
        <w:rPr>
          <w:rFonts w:ascii="Times New Roman" w:eastAsia="Times New Roman" w:hAnsi="Times New Roman" w:cs="Times New Roman"/>
          <w:color w:val="000000" w:themeColor="text1"/>
          <w:sz w:val="28"/>
          <w:szCs w:val="28"/>
        </w:rPr>
        <w:t xml:space="preserve"> шкал: уровень требований к учащимся, учебная нагрузка, организация активного отдыха, интерактивные методы и приемы). </w:t>
      </w:r>
    </w:p>
    <w:p w14:paraId="3CF3BA06"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4.</w:t>
      </w:r>
      <w:r w:rsidRPr="00C831E3">
        <w:rPr>
          <w:rFonts w:ascii="Times New Roman" w:eastAsia="Times New Roman" w:hAnsi="Times New Roman" w:cs="Times New Roman"/>
          <w:color w:val="000000" w:themeColor="text1"/>
          <w:sz w:val="28"/>
          <w:szCs w:val="28"/>
        </w:rPr>
        <w:tab/>
        <w:t xml:space="preserve">Когерентность (согласованность) - показывает степень согласованности влияния на личность данной локальной среды с влияниями других факторов среды обитания (состоит из шкал: преемственность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с другими образовательными организациями, региональная интеграция, социальная интеграция).</w:t>
      </w:r>
    </w:p>
    <w:p w14:paraId="6D344162"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5.</w:t>
      </w:r>
      <w:r w:rsidRPr="00C831E3">
        <w:rPr>
          <w:rFonts w:ascii="Times New Roman" w:eastAsia="Times New Roman" w:hAnsi="Times New Roman" w:cs="Times New Roman"/>
          <w:color w:val="000000" w:themeColor="text1"/>
          <w:sz w:val="28"/>
          <w:szCs w:val="28"/>
        </w:rPr>
        <w:tab/>
        <w:t xml:space="preserve">Обобщенность характеризует степень координации деятельности всех субъектов данной образовательной среды (состоит из шкал: команда единомышленников, концепция развития ОУ, формы работы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с педагогическим коллективом, включенность учащихся и родителей, авторские образовательные модели). </w:t>
      </w:r>
    </w:p>
    <w:p w14:paraId="08BD4F35" w14:textId="77777777" w:rsidR="00865327" w:rsidRPr="00C831E3" w:rsidRDefault="00865327" w:rsidP="00865327">
      <w:pPr>
        <w:spacing w:after="0" w:line="360" w:lineRule="auto"/>
        <w:ind w:firstLine="708"/>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6.</w:t>
      </w:r>
      <w:r w:rsidRPr="00C831E3">
        <w:rPr>
          <w:rFonts w:ascii="Times New Roman" w:eastAsia="Times New Roman" w:hAnsi="Times New Roman" w:cs="Times New Roman"/>
          <w:color w:val="000000" w:themeColor="text1"/>
          <w:sz w:val="28"/>
          <w:szCs w:val="28"/>
        </w:rPr>
        <w:tab/>
        <w:t>Широта – характеристика среды, показывающая какие субъекты, объекты, процессы и явления включены в данную образовательную среду (состоит из шкал: экскурсии, путешествия, гости, посещения учреждений культуры, обмен учащимися и педагогами, возможность выбора образовательной микросред и широта материальной базы).</w:t>
      </w:r>
    </w:p>
    <w:p w14:paraId="61944871" w14:textId="77777777" w:rsidR="00865327" w:rsidRPr="00C831E3" w:rsidRDefault="00865327" w:rsidP="00865327">
      <w:pPr>
        <w:spacing w:after="0" w:line="360" w:lineRule="auto"/>
        <w:jc w:val="center"/>
        <w:rPr>
          <w:rFonts w:ascii="Times New Roman" w:eastAsia="Times New Roman" w:hAnsi="Times New Roman" w:cs="Times New Roman"/>
          <w:b/>
          <w:i/>
          <w:color w:val="000000" w:themeColor="text1"/>
          <w:sz w:val="24"/>
          <w:szCs w:val="24"/>
        </w:rPr>
      </w:pPr>
      <w:r w:rsidRPr="00C831E3">
        <w:rPr>
          <w:rFonts w:ascii="Calibri" w:eastAsia="Times New Roman" w:hAnsi="Calibri" w:cs="Times New Roman"/>
          <w:noProof/>
          <w:color w:val="000000" w:themeColor="text1"/>
          <w:lang w:eastAsia="ru-RU"/>
        </w:rPr>
        <w:drawing>
          <wp:inline distT="0" distB="0" distL="0" distR="0" wp14:anchorId="3E004886" wp14:editId="2BEB15D9">
            <wp:extent cx="5585460" cy="2903220"/>
            <wp:effectExtent l="0" t="0" r="15240" b="1143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AC0CFE" w14:textId="77777777" w:rsidR="00865327" w:rsidRPr="00C831E3" w:rsidRDefault="00865327" w:rsidP="00865327">
      <w:pPr>
        <w:spacing w:after="0" w:line="360" w:lineRule="auto"/>
        <w:jc w:val="center"/>
        <w:rPr>
          <w:rFonts w:ascii="Times New Roman" w:eastAsia="Times New Roman" w:hAnsi="Times New Roman" w:cs="Times New Roman"/>
          <w:color w:val="000000" w:themeColor="text1"/>
          <w:sz w:val="24"/>
          <w:szCs w:val="24"/>
        </w:rPr>
      </w:pPr>
      <w:r w:rsidRPr="00C831E3">
        <w:rPr>
          <w:rFonts w:ascii="Times New Roman" w:eastAsia="Times New Roman" w:hAnsi="Times New Roman" w:cs="Times New Roman"/>
          <w:b/>
          <w:i/>
          <w:color w:val="000000" w:themeColor="text1"/>
          <w:sz w:val="24"/>
          <w:szCs w:val="24"/>
        </w:rPr>
        <w:t>Рис. 3.</w:t>
      </w:r>
      <w:r w:rsidRPr="00C831E3">
        <w:rPr>
          <w:rFonts w:ascii="Times New Roman" w:eastAsia="Times New Roman" w:hAnsi="Times New Roman" w:cs="Times New Roman"/>
          <w:color w:val="000000" w:themeColor="text1"/>
          <w:sz w:val="24"/>
          <w:szCs w:val="24"/>
        </w:rPr>
        <w:t xml:space="preserve"> Диаграмма количественной оценки образовательной среды начальной школы МОУ "Леснополянская начальная школа им. К.Д. Ушинского" ЯМР</w:t>
      </w:r>
    </w:p>
    <w:p w14:paraId="337B1C01" w14:textId="77777777" w:rsidR="00865327" w:rsidRPr="00C831E3" w:rsidRDefault="00865327" w:rsidP="00865327">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ab/>
        <w:t xml:space="preserve">Из представленной таблицы и сделанной на ее основании диаграммы видно, что наиболее низкие показатели образовательной среды начальной </w:t>
      </w:r>
      <w:r w:rsidRPr="00C831E3">
        <w:rPr>
          <w:rFonts w:ascii="Times New Roman" w:eastAsia="Times New Roman" w:hAnsi="Times New Roman" w:cs="Times New Roman"/>
          <w:color w:val="000000" w:themeColor="text1"/>
          <w:sz w:val="28"/>
          <w:szCs w:val="28"/>
        </w:rPr>
        <w:lastRenderedPageBreak/>
        <w:t xml:space="preserve">школы были получены по следующим шкалам (ранжирование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от наименьшего):</w:t>
      </w:r>
    </w:p>
    <w:p w14:paraId="14EE20E4"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Эмоциональность, характеризует соотношением эмоционального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и рационального компонентов (состоит из шкал: взаимоотношения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в педагогическом коллективе, с учащимися и родителями, эмоциональность оформления РППС).</w:t>
      </w:r>
    </w:p>
    <w:p w14:paraId="0E708C18"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Мобильность - служит показателем ее способности к органичным эволюционным изменениям, в контексте взаимоотношений со средой обитания (состоит из шкал: мобильность целей, методов и содержания образования, мобильность кадрового обеспечения и средств образования).</w:t>
      </w:r>
    </w:p>
    <w:p w14:paraId="0EBB3037"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Структурированность - выделяется как один из наиболее значимых параметров авторами, исследующими условия полноценного личностного развития в детском возрасте (состоит из шкал: ясность целей и ожиданий, четкое определение границ приемлемого, недвусмысленность обратной связи, понятность и обоснованность поощрений и взысканий).</w:t>
      </w:r>
    </w:p>
    <w:p w14:paraId="3E356A00"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Осознаваемость - показатель сознательной включенности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в образовательную среду всех субъектов образовательного процесса (состоит из шкал: уровень осведомленности учащихся об учебном заведении, символика, формирование осознаваемости, связь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с выпускниками, уровень активности учащихся, педагогов и родителей).</w:t>
      </w:r>
    </w:p>
    <w:p w14:paraId="2230486F"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Когерентность (согласованность) - показывает степень согласованности влияния на личность данной локальной среды </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с влияниями других факторов среды обитания (состоит из шкал: преемственность с другими образовательными организациями, региональная интеграция, социальная интеграция).</w:t>
      </w:r>
    </w:p>
    <w:p w14:paraId="31579A46" w14:textId="77777777" w:rsidR="00865327" w:rsidRPr="00C831E3" w:rsidRDefault="00865327" w:rsidP="00865327">
      <w:pPr>
        <w:numPr>
          <w:ilvl w:val="0"/>
          <w:numId w:val="6"/>
        </w:numPr>
        <w:spacing w:after="0" w:line="360" w:lineRule="auto"/>
        <w:contextualSpacing/>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Широта – характеристика среды, показывающая какие субъекты, объекты, процессы и явления включены в данную образовательную среду (состоит из шкал: экскурсии, путешествия, гости, посещения </w:t>
      </w:r>
      <w:r w:rsidRPr="00C831E3">
        <w:rPr>
          <w:rFonts w:ascii="Times New Roman" w:eastAsia="Times New Roman" w:hAnsi="Times New Roman" w:cs="Times New Roman"/>
          <w:color w:val="000000" w:themeColor="text1"/>
          <w:sz w:val="28"/>
          <w:szCs w:val="28"/>
        </w:rPr>
        <w:lastRenderedPageBreak/>
        <w:t>учреждений культуры, обмен оптом между учащимися и педагогами, возможность выбора образовательной микросред и широта материальной базы).</w:t>
      </w:r>
    </w:p>
    <w:p w14:paraId="08C64201" w14:textId="77777777" w:rsidR="00865327" w:rsidRPr="00C831E3" w:rsidRDefault="00865327" w:rsidP="00865327">
      <w:pPr>
        <w:spacing w:after="0" w:line="360" w:lineRule="auto"/>
        <w:ind w:firstLine="720"/>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Выделение шкал с наименьшими показателями в обеих образовательных группах (дошкольная группа и начальная школа) показала наличие общих «проблемных зон» текущей образовательной среды</w:t>
      </w:r>
      <w:r w:rsidR="00C86E28" w:rsidRPr="00C831E3">
        <w:rPr>
          <w:rFonts w:ascii="Times New Roman" w:eastAsia="Times New Roman" w:hAnsi="Times New Roman" w:cs="Times New Roman"/>
          <w:color w:val="000000" w:themeColor="text1"/>
          <w:sz w:val="28"/>
          <w:szCs w:val="28"/>
        </w:rPr>
        <w:t xml:space="preserve">                          </w:t>
      </w:r>
      <w:r w:rsidRPr="00C831E3">
        <w:rPr>
          <w:rFonts w:ascii="Times New Roman" w:eastAsia="Times New Roman" w:hAnsi="Times New Roman" w:cs="Times New Roman"/>
          <w:color w:val="000000" w:themeColor="text1"/>
          <w:sz w:val="28"/>
          <w:szCs w:val="28"/>
        </w:rPr>
        <w:t xml:space="preserve"> в МОУ "Леснополянская начальная школа им. К.Д. Ушинского" ЯМР. Основными недостатками текущей образовательной среды являются отсутствие достаточного разнообразия образовательных процессов, их форм, внедрения инноваций и интерактивных методов в педагогическую практику образовательной организации. Недостаток социальной интеграции на различных уровнях (городской, региональной и т.д.). Недостаточность информированности участников образовательного процесса о деятельности образовательной организации, ее целях, задачах, ее истории и традициях, что препятствует осознанной включенности в образовательную среду ее субъектов.  А также, наблюдается отсутствие конструктивных, основанных на сотрудничестве, взаимоотношений между участниками образовательного процесса, построение четких и ясных границ взаимодействия и обоснованности требований, включая процесса эффективного взаимодействия внутри коллектива. </w:t>
      </w:r>
    </w:p>
    <w:p w14:paraId="38DEDA49" w14:textId="77777777" w:rsidR="00741CE6" w:rsidRPr="00C831E3" w:rsidRDefault="00741CE6" w:rsidP="00741CE6">
      <w:pPr>
        <w:pStyle w:val="1"/>
        <w:rPr>
          <w:rFonts w:ascii="Times New Roman" w:eastAsia="Times New Roman" w:hAnsi="Times New Roman"/>
          <w:b/>
          <w:color w:val="000000" w:themeColor="text1"/>
          <w:sz w:val="28"/>
          <w:szCs w:val="28"/>
        </w:rPr>
      </w:pPr>
    </w:p>
    <w:p w14:paraId="344586DA"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146996FD"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65770ADE"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57669EFC"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459FCC25"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01B27189"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439B2B48"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2C3611D4"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69252A3F"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1927E24F"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69814E8D" w14:textId="77777777" w:rsidR="00965665" w:rsidRDefault="00965665" w:rsidP="00F30FA8">
      <w:pPr>
        <w:spacing w:after="0" w:line="240" w:lineRule="auto"/>
        <w:jc w:val="right"/>
        <w:rPr>
          <w:rFonts w:ascii="Times New Roman" w:eastAsia="Times New Roman" w:hAnsi="Times New Roman" w:cs="Times New Roman"/>
          <w:b/>
          <w:color w:val="000000" w:themeColor="text1"/>
          <w:sz w:val="28"/>
          <w:szCs w:val="28"/>
        </w:rPr>
      </w:pPr>
    </w:p>
    <w:p w14:paraId="5868E5A7" w14:textId="2A21B09D" w:rsidR="00F30FA8" w:rsidRPr="00C831E3" w:rsidRDefault="00F30FA8" w:rsidP="00F30FA8">
      <w:pPr>
        <w:spacing w:after="0" w:line="240" w:lineRule="auto"/>
        <w:jc w:val="right"/>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b/>
          <w:color w:val="000000" w:themeColor="text1"/>
          <w:sz w:val="28"/>
          <w:szCs w:val="28"/>
        </w:rPr>
        <w:t xml:space="preserve">Таблица 1. </w:t>
      </w:r>
    </w:p>
    <w:p w14:paraId="4B3F2E47" w14:textId="77777777" w:rsidR="00F30FA8" w:rsidRPr="00C831E3" w:rsidRDefault="00F30FA8" w:rsidP="00F30FA8">
      <w:pPr>
        <w:spacing w:after="0" w:line="240" w:lineRule="auto"/>
        <w:jc w:val="center"/>
        <w:rPr>
          <w:rFonts w:ascii="Times New Roman" w:eastAsia="Times New Roman" w:hAnsi="Times New Roman" w:cs="Times New Roman"/>
          <w:b/>
          <w:bCs/>
          <w:color w:val="000000" w:themeColor="text1"/>
          <w:sz w:val="28"/>
          <w:szCs w:val="28"/>
        </w:rPr>
      </w:pPr>
      <w:r w:rsidRPr="00C831E3">
        <w:rPr>
          <w:rFonts w:ascii="Times New Roman" w:eastAsia="Times New Roman" w:hAnsi="Times New Roman" w:cs="Times New Roman"/>
          <w:b/>
          <w:bCs/>
          <w:color w:val="000000" w:themeColor="text1"/>
          <w:sz w:val="28"/>
          <w:szCs w:val="28"/>
        </w:rPr>
        <w:t xml:space="preserve">Результаты </w:t>
      </w:r>
      <w:r w:rsidRPr="00C831E3">
        <w:rPr>
          <w:rFonts w:ascii="Times New Roman" w:eastAsia="Times New Roman" w:hAnsi="Times New Roman" w:cs="Times New Roman"/>
          <w:b/>
          <w:bCs/>
          <w:color w:val="000000" w:themeColor="text1"/>
          <w:sz w:val="28"/>
          <w:szCs w:val="28"/>
          <w:lang w:val="en-US"/>
        </w:rPr>
        <w:t>SWOT</w:t>
      </w:r>
      <w:r w:rsidRPr="00C831E3">
        <w:rPr>
          <w:rFonts w:ascii="Times New Roman" w:eastAsia="Times New Roman" w:hAnsi="Times New Roman" w:cs="Times New Roman"/>
          <w:b/>
          <w:bCs/>
          <w:color w:val="000000" w:themeColor="text1"/>
          <w:sz w:val="28"/>
          <w:szCs w:val="28"/>
        </w:rPr>
        <w:t xml:space="preserve">-анализа внутренней </w:t>
      </w:r>
    </w:p>
    <w:p w14:paraId="51DF483D" w14:textId="77777777" w:rsidR="00F30FA8" w:rsidRPr="00C831E3" w:rsidRDefault="00F30FA8" w:rsidP="00F30FA8">
      <w:pPr>
        <w:spacing w:after="0" w:line="240" w:lineRule="auto"/>
        <w:jc w:val="center"/>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b/>
          <w:bCs/>
          <w:color w:val="000000" w:themeColor="text1"/>
          <w:sz w:val="28"/>
          <w:szCs w:val="28"/>
        </w:rPr>
        <w:lastRenderedPageBreak/>
        <w:t>образовательной среды</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C831E3" w:rsidRPr="00C831E3" w14:paraId="015FF587" w14:textId="77777777" w:rsidTr="00865327">
        <w:trPr>
          <w:trHeight w:val="671"/>
        </w:trPr>
        <w:tc>
          <w:tcPr>
            <w:tcW w:w="4928" w:type="dxa"/>
          </w:tcPr>
          <w:p w14:paraId="7DE31BF5" w14:textId="77777777" w:rsidR="00F30FA8" w:rsidRPr="00C831E3" w:rsidRDefault="00F30FA8" w:rsidP="00F30FA8">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Сильные стороны</w:t>
            </w:r>
          </w:p>
        </w:tc>
        <w:tc>
          <w:tcPr>
            <w:tcW w:w="4536" w:type="dxa"/>
          </w:tcPr>
          <w:p w14:paraId="0CB47101" w14:textId="77777777" w:rsidR="00F30FA8" w:rsidRPr="00C831E3" w:rsidRDefault="00F30FA8" w:rsidP="00F30FA8">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Слабые стороны</w:t>
            </w:r>
          </w:p>
        </w:tc>
      </w:tr>
      <w:tr w:rsidR="00C831E3" w:rsidRPr="00C831E3" w14:paraId="134C45F8" w14:textId="77777777" w:rsidTr="00865327">
        <w:trPr>
          <w:trHeight w:val="720"/>
        </w:trPr>
        <w:tc>
          <w:tcPr>
            <w:tcW w:w="4928" w:type="dxa"/>
          </w:tcPr>
          <w:p w14:paraId="595AFE6E"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Достаточно высокая квалификация педагогов (имеют высшую квалификационную категорию – 11чел., первую квалификационную категорию –11 чел.) </w:t>
            </w:r>
          </w:p>
          <w:p w14:paraId="12DF9942"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Хорошая обеспеченность дипломированными специалистами - в ОО имеется учитель-дефектолог, педагог-психолог, 2 учителя-логопеда, 2 инструктора по физкультуре, хореограф, 2 музыкальных руководителя, педагог организатор.</w:t>
            </w:r>
          </w:p>
          <w:p w14:paraId="27072902"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Преимущественно молодой, готовый к нововведениям, возрастной состав пед. коллектива, но имеются и коллеги, с большим педагогическим стажем, готовые поделиться своим опытом.  Педагоги совместно с детьми и родителями активно участвуют в конкурсах, акциях, выставках и фестивалях различного уровня. </w:t>
            </w:r>
          </w:p>
          <w:p w14:paraId="58BCF5C3"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МОУ Леснополянская НШ является опорной образовательной организацией для педагогов-психологов ДОО ЯМР в течение 8 лет. </w:t>
            </w:r>
          </w:p>
          <w:p w14:paraId="642D10FB"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В дошкольных группах МОУ Леснополянской НШ имеются специализированные помещения и площадки для всестороннего развития детей: бассейн, сенсорная комната, кабинет логопеда, музыкальный зал, физкультурный зал, спортивная площадка, музей «Русская горница», теплица, огород и зимний сад. </w:t>
            </w:r>
          </w:p>
          <w:p w14:paraId="2FF1508A"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РППС оснащена интерактивными досками и др. мультимедийным оборудованием, методическими материалами, дидактическими играми и пособиями. В кабинете психолога имеется оборудование для проведения песочной терапии </w:t>
            </w:r>
            <w:r w:rsidRPr="00C831E3">
              <w:rPr>
                <w:rFonts w:ascii="Times New Roman" w:eastAsia="Times New Roman" w:hAnsi="Times New Roman" w:cs="Times New Roman"/>
                <w:color w:val="000000" w:themeColor="text1"/>
                <w:sz w:val="28"/>
                <w:szCs w:val="28"/>
                <w:lang w:eastAsia="ru-RU"/>
              </w:rPr>
              <w:lastRenderedPageBreak/>
              <w:t>(сказкотерапевтическая песочница, световой стол для рисования песком) в сенсорной комнате – интерактивная сенсорная панель, пузырьковая панель, мягкие модули, сухой бассейн, сенсорная дорожка, установлена программа «POGUMAX Designer» для проецирования изображений и анимаций. В начальной школе спортивный зал, спортивная площадка, стадион. Кабинет логопеда и дефектолога. Кабинет музыки и иностранного языка. Школа с 2016 является пилотной  площадкой Российского движения школьников. 2018 году создан спортивный клуб «Русичи» в котором работают секции легкой атлетики, шашки и шахматы, лыжи, мини-футбол. С сентября открываются новые направления робототехника и легоконструирование, компьютерный класс.</w:t>
            </w:r>
          </w:p>
          <w:p w14:paraId="57AB926D"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Образовательная организация находится в экологически чистом районе, в сосновом бору, рядом с рекой Волгой.</w:t>
            </w:r>
          </w:p>
          <w:p w14:paraId="6C1D46B2"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Близкая территориальная и транспортная доступность к городской черте. Рядом зоопарк ландшафтного типа, где для ребят проходит внеурочная деятельность в рамках </w:t>
            </w:r>
            <w:r w:rsidR="00C86E28" w:rsidRPr="00C831E3">
              <w:rPr>
                <w:rFonts w:ascii="Times New Roman" w:eastAsia="Times New Roman" w:hAnsi="Times New Roman" w:cs="Times New Roman"/>
                <w:color w:val="000000" w:themeColor="text1"/>
                <w:sz w:val="28"/>
                <w:szCs w:val="28"/>
                <w:lang w:eastAsia="ru-RU"/>
              </w:rPr>
              <w:t>«Клуба и</w:t>
            </w:r>
            <w:r w:rsidRPr="00C831E3">
              <w:rPr>
                <w:rFonts w:ascii="Times New Roman" w:eastAsia="Times New Roman" w:hAnsi="Times New Roman" w:cs="Times New Roman"/>
                <w:color w:val="000000" w:themeColor="text1"/>
                <w:sz w:val="28"/>
                <w:szCs w:val="28"/>
                <w:lang w:eastAsia="ru-RU"/>
              </w:rPr>
              <w:t>сследователей</w:t>
            </w:r>
            <w:r w:rsidR="00C86E28" w:rsidRPr="00C831E3">
              <w:rPr>
                <w:rFonts w:ascii="Times New Roman" w:eastAsia="Times New Roman" w:hAnsi="Times New Roman" w:cs="Times New Roman"/>
                <w:color w:val="000000" w:themeColor="text1"/>
                <w:sz w:val="28"/>
                <w:szCs w:val="28"/>
                <w:lang w:eastAsia="ru-RU"/>
              </w:rPr>
              <w:t>»</w:t>
            </w:r>
            <w:r w:rsidRPr="00C831E3">
              <w:rPr>
                <w:rFonts w:ascii="Times New Roman" w:eastAsia="Times New Roman" w:hAnsi="Times New Roman" w:cs="Times New Roman"/>
                <w:color w:val="000000" w:themeColor="text1"/>
                <w:sz w:val="28"/>
                <w:szCs w:val="28"/>
                <w:lang w:eastAsia="ru-RU"/>
              </w:rPr>
              <w:t xml:space="preserve">. </w:t>
            </w:r>
          </w:p>
          <w:p w14:paraId="3A2E1878"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Инфраструктура поселка Лесная поляна: имеется ДК, районная библиотека, оборудованное футбольное поле. </w:t>
            </w:r>
          </w:p>
          <w:p w14:paraId="156D8C89"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r w:rsidRPr="00C831E3">
              <w:rPr>
                <w:rFonts w:ascii="Times New Roman" w:eastAsia="Times New Roman" w:hAnsi="Times New Roman" w:cs="Times New Roman"/>
                <w:color w:val="000000" w:themeColor="text1"/>
                <w:sz w:val="28"/>
                <w:szCs w:val="28"/>
                <w:lang w:eastAsia="ru-RU"/>
              </w:rPr>
              <w:t xml:space="preserve"> Положительный имидж учреждения на уровне района и среди родительской общественности. </w:t>
            </w:r>
          </w:p>
          <w:p w14:paraId="26B52E8D" w14:textId="77777777" w:rsidR="00F30FA8" w:rsidRPr="00C831E3" w:rsidRDefault="00F30FA8" w:rsidP="00F30FA8">
            <w:pPr>
              <w:spacing w:after="0" w:line="360" w:lineRule="auto"/>
              <w:jc w:val="both"/>
              <w:rPr>
                <w:rFonts w:ascii="Times New Roman" w:eastAsia="Times New Roman" w:hAnsi="Times New Roman" w:cs="Times New Roman"/>
                <w:color w:val="000000" w:themeColor="text1"/>
                <w:sz w:val="28"/>
                <w:szCs w:val="28"/>
              </w:rPr>
            </w:pPr>
          </w:p>
        </w:tc>
        <w:tc>
          <w:tcPr>
            <w:tcW w:w="4536" w:type="dxa"/>
          </w:tcPr>
          <w:p w14:paraId="0FC79557"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lastRenderedPageBreak/>
              <w:t>Ограниченность материально-технической и методической базы.</w:t>
            </w:r>
          </w:p>
          <w:p w14:paraId="76B8F455"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Неустойчивость мотивации педагогического коллектива (в том числе наличие сопротивление к инновациям у части сотрудников).</w:t>
            </w:r>
          </w:p>
          <w:p w14:paraId="308256E4" w14:textId="77777777" w:rsidR="00F30FA8" w:rsidRPr="00C831E3" w:rsidRDefault="00F30FA8" w:rsidP="00F30FA8">
            <w:pPr>
              <w:spacing w:after="0" w:line="360" w:lineRule="auto"/>
              <w:jc w:val="both"/>
              <w:rPr>
                <w:rFonts w:ascii="Times New Roman" w:eastAsia="Times New Roman" w:hAnsi="Times New Roman" w:cs="Times New Roman"/>
                <w:color w:val="000000" w:themeColor="text1"/>
                <w:sz w:val="28"/>
                <w:szCs w:val="28"/>
              </w:rPr>
            </w:pPr>
          </w:p>
        </w:tc>
      </w:tr>
    </w:tbl>
    <w:p w14:paraId="7024E61A" w14:textId="77777777" w:rsidR="00F30FA8" w:rsidRPr="00C831E3" w:rsidRDefault="00F30FA8" w:rsidP="00F30FA8">
      <w:pPr>
        <w:spacing w:after="0" w:line="360" w:lineRule="auto"/>
        <w:jc w:val="both"/>
        <w:rPr>
          <w:rFonts w:ascii="Times New Roman" w:eastAsia="Times New Roman" w:hAnsi="Times New Roman" w:cs="Times New Roman"/>
          <w:b/>
          <w:color w:val="000000" w:themeColor="text1"/>
          <w:sz w:val="28"/>
          <w:szCs w:val="28"/>
        </w:rPr>
      </w:pPr>
    </w:p>
    <w:p w14:paraId="529C5753" w14:textId="77777777" w:rsidR="00F30FA8" w:rsidRPr="00C831E3" w:rsidRDefault="00F30FA8" w:rsidP="00F30FA8">
      <w:pPr>
        <w:spacing w:after="0" w:line="36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b/>
          <w:color w:val="000000" w:themeColor="text1"/>
          <w:sz w:val="28"/>
          <w:szCs w:val="28"/>
        </w:rPr>
        <w:t>Таблица 2</w:t>
      </w:r>
      <w:r w:rsidRPr="00C831E3">
        <w:rPr>
          <w:rFonts w:ascii="Times New Roman" w:eastAsia="Times New Roman" w:hAnsi="Times New Roman" w:cs="Times New Roman"/>
          <w:color w:val="000000" w:themeColor="text1"/>
          <w:sz w:val="28"/>
          <w:szCs w:val="28"/>
        </w:rPr>
        <w:t xml:space="preserve">. Результаты </w:t>
      </w:r>
      <w:r w:rsidRPr="00C831E3">
        <w:rPr>
          <w:rFonts w:ascii="Times New Roman" w:eastAsia="Times New Roman" w:hAnsi="Times New Roman" w:cs="Times New Roman"/>
          <w:color w:val="000000" w:themeColor="text1"/>
          <w:sz w:val="28"/>
          <w:szCs w:val="28"/>
          <w:lang w:val="en-US"/>
        </w:rPr>
        <w:t>SWOT</w:t>
      </w:r>
      <w:r w:rsidRPr="00C831E3">
        <w:rPr>
          <w:rFonts w:ascii="Times New Roman" w:eastAsia="Times New Roman" w:hAnsi="Times New Roman" w:cs="Times New Roman"/>
          <w:color w:val="000000" w:themeColor="text1"/>
          <w:sz w:val="28"/>
          <w:szCs w:val="28"/>
        </w:rPr>
        <w:t>-анализа внешний образовательной среды.</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C831E3" w:rsidRPr="00C831E3" w14:paraId="56FF2B16" w14:textId="77777777" w:rsidTr="00865327">
        <w:tc>
          <w:tcPr>
            <w:tcW w:w="4928" w:type="dxa"/>
          </w:tcPr>
          <w:p w14:paraId="52CEE9F0" w14:textId="77777777" w:rsidR="00F30FA8" w:rsidRPr="00C831E3" w:rsidRDefault="00F30FA8" w:rsidP="00F30FA8">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lastRenderedPageBreak/>
              <w:t>Возможности</w:t>
            </w:r>
          </w:p>
        </w:tc>
        <w:tc>
          <w:tcPr>
            <w:tcW w:w="4536" w:type="dxa"/>
          </w:tcPr>
          <w:p w14:paraId="66F16D68" w14:textId="77777777" w:rsidR="00F30FA8" w:rsidRPr="00C831E3" w:rsidRDefault="00F30FA8" w:rsidP="00F30FA8">
            <w:pPr>
              <w:spacing w:after="0" w:line="360" w:lineRule="auto"/>
              <w:jc w:val="center"/>
              <w:rPr>
                <w:rFonts w:ascii="Times New Roman" w:eastAsia="Times New Roman" w:hAnsi="Times New Roman" w:cs="Times New Roman"/>
                <w:b/>
                <w:color w:val="000000" w:themeColor="text1"/>
                <w:sz w:val="28"/>
                <w:szCs w:val="28"/>
              </w:rPr>
            </w:pPr>
            <w:r w:rsidRPr="00C831E3">
              <w:rPr>
                <w:rFonts w:ascii="Times New Roman" w:eastAsia="Times New Roman" w:hAnsi="Times New Roman" w:cs="Times New Roman"/>
                <w:b/>
                <w:color w:val="000000" w:themeColor="text1"/>
                <w:sz w:val="28"/>
                <w:szCs w:val="28"/>
              </w:rPr>
              <w:t>Угрозы</w:t>
            </w:r>
          </w:p>
        </w:tc>
      </w:tr>
      <w:tr w:rsidR="00C831E3" w:rsidRPr="00C831E3" w14:paraId="56EC9316" w14:textId="77777777" w:rsidTr="00865327">
        <w:tc>
          <w:tcPr>
            <w:tcW w:w="4928" w:type="dxa"/>
          </w:tcPr>
          <w:p w14:paraId="1624D1F2"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Активное взаимодействие с другими образовательными организациями (обмен и интеграция опыта)города, области, региона.</w:t>
            </w:r>
          </w:p>
          <w:p w14:paraId="1D96FA6C"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Расширение участия социальных партнеров в образовательной деятельности организации, привлечение сторонних специалистов.</w:t>
            </w:r>
          </w:p>
          <w:p w14:paraId="4411BBFA"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Привлечение дополнительного финансирования школы.</w:t>
            </w:r>
          </w:p>
          <w:p w14:paraId="77654F3E"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Высокий имидж школы в области, регионе. </w:t>
            </w:r>
          </w:p>
          <w:p w14:paraId="049DED2C"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lang w:eastAsia="ru-RU"/>
              </w:rPr>
            </w:pPr>
          </w:p>
          <w:p w14:paraId="39A056F9"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p>
        </w:tc>
        <w:tc>
          <w:tcPr>
            <w:tcW w:w="4536" w:type="dxa"/>
          </w:tcPr>
          <w:p w14:paraId="57356BD1"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Смена административного и педагогического состава.</w:t>
            </w:r>
          </w:p>
          <w:p w14:paraId="37761734"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Невозможность привлечения сторонних специалистов из-за отсутствия финансовой поддержки.</w:t>
            </w:r>
          </w:p>
          <w:p w14:paraId="4864FD68"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r w:rsidRPr="00C831E3">
              <w:rPr>
                <w:rFonts w:ascii="Times New Roman" w:eastAsia="Times New Roman" w:hAnsi="Times New Roman" w:cs="Times New Roman"/>
                <w:color w:val="000000" w:themeColor="text1"/>
                <w:sz w:val="28"/>
                <w:szCs w:val="28"/>
              </w:rPr>
              <w:t xml:space="preserve">Сокращения ставок педагогических работников. </w:t>
            </w:r>
          </w:p>
          <w:p w14:paraId="655A5E9D" w14:textId="77777777" w:rsidR="00F30FA8" w:rsidRPr="00C831E3" w:rsidRDefault="00F30FA8" w:rsidP="00F30FA8">
            <w:pPr>
              <w:spacing w:after="0" w:line="240" w:lineRule="auto"/>
              <w:jc w:val="both"/>
              <w:rPr>
                <w:rFonts w:ascii="Times New Roman" w:eastAsia="Times New Roman" w:hAnsi="Times New Roman" w:cs="Times New Roman"/>
                <w:color w:val="000000" w:themeColor="text1"/>
                <w:sz w:val="28"/>
                <w:szCs w:val="28"/>
              </w:rPr>
            </w:pPr>
          </w:p>
        </w:tc>
      </w:tr>
    </w:tbl>
    <w:p w14:paraId="4CD39BF7" w14:textId="77777777" w:rsidR="00F30FA8" w:rsidRPr="00C831E3" w:rsidRDefault="00F30FA8" w:rsidP="008F37C8">
      <w:pPr>
        <w:spacing w:line="240" w:lineRule="auto"/>
        <w:ind w:left="360"/>
        <w:rPr>
          <w:rFonts w:ascii="Times New Roman" w:hAnsi="Times New Roman" w:cs="Times New Roman"/>
          <w:color w:val="000000" w:themeColor="text1"/>
          <w:sz w:val="28"/>
          <w:szCs w:val="28"/>
        </w:rPr>
      </w:pPr>
    </w:p>
    <w:sectPr w:rsidR="00F30FA8" w:rsidRPr="00C831E3" w:rsidSect="00F30FA8">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14DF" w14:textId="77777777" w:rsidR="00377099" w:rsidRDefault="00377099" w:rsidP="008F37C8">
      <w:pPr>
        <w:spacing w:after="0" w:line="240" w:lineRule="auto"/>
      </w:pPr>
      <w:r>
        <w:separator/>
      </w:r>
    </w:p>
  </w:endnote>
  <w:endnote w:type="continuationSeparator" w:id="0">
    <w:p w14:paraId="5EDEDDD0" w14:textId="77777777" w:rsidR="00377099" w:rsidRDefault="00377099" w:rsidP="008F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3006"/>
    </w:sdtPr>
    <w:sdtContent>
      <w:p w14:paraId="179F6527" w14:textId="77777777" w:rsidR="00364AC4" w:rsidRDefault="00364AC4">
        <w:pPr>
          <w:pStyle w:val="ae"/>
          <w:jc w:val="center"/>
        </w:pPr>
        <w:r>
          <w:fldChar w:fldCharType="begin"/>
        </w:r>
        <w:r>
          <w:instrText>PAGE   \* MERGEFORMAT</w:instrText>
        </w:r>
        <w:r>
          <w:fldChar w:fldCharType="separate"/>
        </w:r>
        <w:r>
          <w:rPr>
            <w:noProof/>
          </w:rPr>
          <w:t>2</w:t>
        </w:r>
        <w:r>
          <w:rPr>
            <w:noProof/>
          </w:rPr>
          <w:fldChar w:fldCharType="end"/>
        </w:r>
      </w:p>
    </w:sdtContent>
  </w:sdt>
  <w:p w14:paraId="58F83B72" w14:textId="77777777" w:rsidR="00364AC4" w:rsidRDefault="00364A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1D79" w14:textId="77777777" w:rsidR="00377099" w:rsidRDefault="00377099" w:rsidP="008F37C8">
      <w:pPr>
        <w:spacing w:after="0" w:line="240" w:lineRule="auto"/>
      </w:pPr>
      <w:r>
        <w:separator/>
      </w:r>
    </w:p>
  </w:footnote>
  <w:footnote w:type="continuationSeparator" w:id="0">
    <w:p w14:paraId="17AAEE24" w14:textId="77777777" w:rsidR="00377099" w:rsidRDefault="00377099" w:rsidP="008F37C8">
      <w:pPr>
        <w:spacing w:after="0" w:line="240" w:lineRule="auto"/>
      </w:pPr>
      <w:r>
        <w:continuationSeparator/>
      </w:r>
    </w:p>
  </w:footnote>
  <w:footnote w:id="1">
    <w:p w14:paraId="05A14F95" w14:textId="77777777" w:rsidR="00364AC4" w:rsidRPr="00157F81" w:rsidRDefault="00364AC4" w:rsidP="008F37C8">
      <w:pPr>
        <w:pStyle w:val="a4"/>
        <w:rPr>
          <w:rFonts w:ascii="Times New Roman" w:hAnsi="Times New Roman" w:cs="Times New Roman"/>
        </w:rPr>
      </w:pPr>
      <w:r w:rsidRPr="00157F81">
        <w:rPr>
          <w:rStyle w:val="a6"/>
          <w:rFonts w:ascii="Times New Roman" w:eastAsia="Calibri" w:hAnsi="Times New Roman"/>
        </w:rPr>
        <w:footnoteRef/>
      </w:r>
      <w:r w:rsidRPr="00157F81">
        <w:rPr>
          <w:rFonts w:ascii="Times New Roman" w:hAnsi="Times New Roman" w:cs="Times New Roman"/>
        </w:rPr>
        <w:t xml:space="preserve">ФадельЧ.,Бялик М., Триллинг Б. Четырехмерное образование: Компетенции, необходимые для успеха/ Чарльз Бялик, Майя Бялик, Берни Триллинг: Пер. с англ.- М.: Издательская группа «Точка», 2018.-240с. </w:t>
      </w:r>
    </w:p>
  </w:footnote>
  <w:footnote w:id="2">
    <w:p w14:paraId="1876BE81" w14:textId="77777777" w:rsidR="00364AC4" w:rsidRPr="005A72A2" w:rsidRDefault="00364AC4" w:rsidP="008F37C8">
      <w:pPr>
        <w:pStyle w:val="a4"/>
        <w:rPr>
          <w:rFonts w:ascii="Times New Roman" w:hAnsi="Times New Roman" w:cs="Times New Roman"/>
        </w:rPr>
      </w:pPr>
      <w:r w:rsidRPr="005A72A2">
        <w:rPr>
          <w:rStyle w:val="a6"/>
          <w:rFonts w:ascii="Times New Roman" w:eastAsia="Calibri" w:hAnsi="Times New Roman"/>
        </w:rPr>
        <w:footnoteRef/>
      </w:r>
      <w:r w:rsidRPr="005A72A2">
        <w:rPr>
          <w:rFonts w:ascii="Times New Roman" w:hAnsi="Times New Roman" w:cs="Times New Roman"/>
        </w:rPr>
        <w:t>Ясвин В.А. Образовательная среда: от моделирования к проектированию.- М.: Смысл, 2001.-365с.</w:t>
      </w:r>
    </w:p>
  </w:footnote>
  <w:footnote w:id="3">
    <w:p w14:paraId="1E771742" w14:textId="77777777" w:rsidR="00364AC4" w:rsidRDefault="00364AC4" w:rsidP="008F37C8">
      <w:pPr>
        <w:pStyle w:val="a4"/>
      </w:pPr>
      <w:r>
        <w:rPr>
          <w:rStyle w:val="a6"/>
          <w:rFonts w:eastAsia="Calibri"/>
        </w:rPr>
        <w:t>3</w:t>
      </w:r>
      <w:r w:rsidRPr="005C662A">
        <w:rPr>
          <w:rFonts w:ascii="Times New Roman" w:hAnsi="Times New Roman" w:cs="Times New Roman"/>
        </w:rPr>
        <w:t>Ясвин В.А. Экспертиза школьной образовательной среды/В.А. Ясвин//М.: Сентябрь,200.-128с.</w:t>
      </w:r>
    </w:p>
  </w:footnote>
  <w:footnote w:id="4">
    <w:p w14:paraId="59C401E3" w14:textId="77777777" w:rsidR="00364AC4" w:rsidRDefault="00364AC4" w:rsidP="009407EF">
      <w:pPr>
        <w:pStyle w:val="a4"/>
      </w:pPr>
      <w:r>
        <w:rPr>
          <w:rStyle w:val="a6"/>
          <w:rFonts w:eastAsia="Calibri"/>
        </w:rPr>
        <w:footnoteRef/>
      </w:r>
      <w:r>
        <w:t xml:space="preserve">  Образовательная среда: от моделирования к проектированию. — М.: Смысл, 2001. — 365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32A"/>
    <w:multiLevelType w:val="hybridMultilevel"/>
    <w:tmpl w:val="FCF4D89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130135"/>
    <w:multiLevelType w:val="hybridMultilevel"/>
    <w:tmpl w:val="B1C8C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111E36"/>
    <w:multiLevelType w:val="hybridMultilevel"/>
    <w:tmpl w:val="AE0ED0F6"/>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28408140">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0A3316"/>
    <w:multiLevelType w:val="hybridMultilevel"/>
    <w:tmpl w:val="3594FFD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0707B47"/>
    <w:multiLevelType w:val="hybridMultilevel"/>
    <w:tmpl w:val="5D0E8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49B4BF7"/>
    <w:multiLevelType w:val="hybridMultilevel"/>
    <w:tmpl w:val="419454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7531BDB"/>
    <w:multiLevelType w:val="multilevel"/>
    <w:tmpl w:val="90381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F576FB"/>
    <w:multiLevelType w:val="hybridMultilevel"/>
    <w:tmpl w:val="DD98CD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8082118"/>
    <w:multiLevelType w:val="hybridMultilevel"/>
    <w:tmpl w:val="EB1C1446"/>
    <w:lvl w:ilvl="0" w:tplc="00864F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E243C6"/>
    <w:multiLevelType w:val="hybridMultilevel"/>
    <w:tmpl w:val="9F7623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7F76690"/>
    <w:multiLevelType w:val="hybridMultilevel"/>
    <w:tmpl w:val="BD9C9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A2D4487"/>
    <w:multiLevelType w:val="multilevel"/>
    <w:tmpl w:val="7A4E9B1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301B24"/>
    <w:multiLevelType w:val="hybridMultilevel"/>
    <w:tmpl w:val="2F44B5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BD96383"/>
    <w:multiLevelType w:val="multilevel"/>
    <w:tmpl w:val="21EA8022"/>
    <w:lvl w:ilvl="0">
      <w:start w:val="1"/>
      <w:numFmt w:val="upperRoman"/>
      <w:lvlText w:val="%1."/>
      <w:lvlJc w:val="left"/>
      <w:pPr>
        <w:ind w:left="1004" w:hanging="720"/>
      </w:pPr>
      <w:rPr>
        <w:rFonts w:cs="Times New Roman" w:hint="default"/>
        <w:color w:val="auto"/>
      </w:rPr>
    </w:lvl>
    <w:lvl w:ilvl="1">
      <w:start w:val="1"/>
      <w:numFmt w:val="decimal"/>
      <w:isLgl/>
      <w:lvlText w:val="%1.%2"/>
      <w:lvlJc w:val="left"/>
      <w:pPr>
        <w:ind w:left="2684"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14" w15:restartNumberingAfterBreak="0">
    <w:nsid w:val="5F201143"/>
    <w:multiLevelType w:val="hybridMultilevel"/>
    <w:tmpl w:val="2D766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9B1751"/>
    <w:multiLevelType w:val="multilevel"/>
    <w:tmpl w:val="4E5EBF5E"/>
    <w:lvl w:ilvl="0">
      <w:start w:val="1"/>
      <w:numFmt w:val="decimal"/>
      <w:lvlText w:val="%1."/>
      <w:lvlJc w:val="left"/>
      <w:pPr>
        <w:ind w:left="555" w:hanging="555"/>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6A144009"/>
    <w:multiLevelType w:val="hybridMultilevel"/>
    <w:tmpl w:val="9A82FD8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42E681F"/>
    <w:multiLevelType w:val="hybridMultilevel"/>
    <w:tmpl w:val="C5FE57DE"/>
    <w:lvl w:ilvl="0" w:tplc="EC3097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73B52D8"/>
    <w:multiLevelType w:val="hybridMultilevel"/>
    <w:tmpl w:val="5B9490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D8B0732"/>
    <w:multiLevelType w:val="hybridMultilevel"/>
    <w:tmpl w:val="07E89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293748114">
    <w:abstractNumId w:val="6"/>
  </w:num>
  <w:num w:numId="2" w16cid:durableId="895822001">
    <w:abstractNumId w:val="13"/>
  </w:num>
  <w:num w:numId="3" w16cid:durableId="1819607897">
    <w:abstractNumId w:val="1"/>
  </w:num>
  <w:num w:numId="4" w16cid:durableId="883324710">
    <w:abstractNumId w:val="14"/>
  </w:num>
  <w:num w:numId="5" w16cid:durableId="596603130">
    <w:abstractNumId w:val="19"/>
  </w:num>
  <w:num w:numId="6" w16cid:durableId="179706171">
    <w:abstractNumId w:val="12"/>
  </w:num>
  <w:num w:numId="7" w16cid:durableId="585916968">
    <w:abstractNumId w:val="8"/>
  </w:num>
  <w:num w:numId="8" w16cid:durableId="137578116">
    <w:abstractNumId w:val="17"/>
  </w:num>
  <w:num w:numId="9" w16cid:durableId="659113496">
    <w:abstractNumId w:val="10"/>
  </w:num>
  <w:num w:numId="10" w16cid:durableId="394160627">
    <w:abstractNumId w:val="18"/>
  </w:num>
  <w:num w:numId="11" w16cid:durableId="1475679604">
    <w:abstractNumId w:val="7"/>
  </w:num>
  <w:num w:numId="12" w16cid:durableId="603734769">
    <w:abstractNumId w:val="4"/>
  </w:num>
  <w:num w:numId="13" w16cid:durableId="241717253">
    <w:abstractNumId w:val="3"/>
  </w:num>
  <w:num w:numId="14" w16cid:durableId="671026443">
    <w:abstractNumId w:val="5"/>
  </w:num>
  <w:num w:numId="15" w16cid:durableId="1126393128">
    <w:abstractNumId w:val="2"/>
  </w:num>
  <w:num w:numId="16" w16cid:durableId="251283380">
    <w:abstractNumId w:val="15"/>
  </w:num>
  <w:num w:numId="17" w16cid:durableId="1605966370">
    <w:abstractNumId w:val="0"/>
  </w:num>
  <w:num w:numId="18" w16cid:durableId="936448476">
    <w:abstractNumId w:val="16"/>
  </w:num>
  <w:num w:numId="19" w16cid:durableId="6427809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5876270">
    <w:abstractNumId w:val="9"/>
  </w:num>
  <w:num w:numId="21" w16cid:durableId="423302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C8"/>
    <w:rsid w:val="000808CE"/>
    <w:rsid w:val="0009326D"/>
    <w:rsid w:val="000D0728"/>
    <w:rsid w:val="00155388"/>
    <w:rsid w:val="001963E2"/>
    <w:rsid w:val="001E5DE7"/>
    <w:rsid w:val="002060CB"/>
    <w:rsid w:val="00206EDE"/>
    <w:rsid w:val="00237E0C"/>
    <w:rsid w:val="0029775F"/>
    <w:rsid w:val="002A3B6A"/>
    <w:rsid w:val="00355730"/>
    <w:rsid w:val="00364AC4"/>
    <w:rsid w:val="00377099"/>
    <w:rsid w:val="004213F1"/>
    <w:rsid w:val="00434DBB"/>
    <w:rsid w:val="0044676A"/>
    <w:rsid w:val="00475940"/>
    <w:rsid w:val="0047789D"/>
    <w:rsid w:val="0050647A"/>
    <w:rsid w:val="00592BDC"/>
    <w:rsid w:val="00657481"/>
    <w:rsid w:val="00693C6A"/>
    <w:rsid w:val="006E739E"/>
    <w:rsid w:val="00741CE6"/>
    <w:rsid w:val="007A2DEE"/>
    <w:rsid w:val="00865327"/>
    <w:rsid w:val="008766C4"/>
    <w:rsid w:val="008F37C8"/>
    <w:rsid w:val="009407EF"/>
    <w:rsid w:val="00952133"/>
    <w:rsid w:val="00965665"/>
    <w:rsid w:val="009E0054"/>
    <w:rsid w:val="00A36BA0"/>
    <w:rsid w:val="00A638BF"/>
    <w:rsid w:val="00AF2072"/>
    <w:rsid w:val="00B431C4"/>
    <w:rsid w:val="00B6553F"/>
    <w:rsid w:val="00B957D9"/>
    <w:rsid w:val="00C16A84"/>
    <w:rsid w:val="00C424A8"/>
    <w:rsid w:val="00C6617D"/>
    <w:rsid w:val="00C831E3"/>
    <w:rsid w:val="00C86E28"/>
    <w:rsid w:val="00D138AE"/>
    <w:rsid w:val="00D954EC"/>
    <w:rsid w:val="00E443F6"/>
    <w:rsid w:val="00EB578C"/>
    <w:rsid w:val="00F214F5"/>
    <w:rsid w:val="00F30FA8"/>
    <w:rsid w:val="00FD4A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E9BFC1"/>
  <w15:docId w15:val="{FEE71879-4F03-49F0-996A-84768554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F1"/>
  </w:style>
  <w:style w:type="paragraph" w:styleId="1">
    <w:name w:val="heading 1"/>
    <w:basedOn w:val="a"/>
    <w:next w:val="a"/>
    <w:link w:val="10"/>
    <w:qFormat/>
    <w:rsid w:val="00EB578C"/>
    <w:pPr>
      <w:keepNext/>
      <w:keepLines/>
      <w:spacing w:before="240" w:after="0"/>
      <w:outlineLvl w:val="0"/>
    </w:pPr>
    <w:rPr>
      <w:rFonts w:ascii="Calibri Light" w:eastAsia="Calibri" w:hAnsi="Calibri Light" w:cs="Times New Roman"/>
      <w:color w:val="2E74B5"/>
      <w:sz w:val="32"/>
      <w:szCs w:val="32"/>
    </w:rPr>
  </w:style>
  <w:style w:type="paragraph" w:styleId="2">
    <w:name w:val="heading 2"/>
    <w:basedOn w:val="a"/>
    <w:next w:val="a"/>
    <w:link w:val="20"/>
    <w:qFormat/>
    <w:rsid w:val="00EB578C"/>
    <w:pPr>
      <w:keepNext/>
      <w:keepLines/>
      <w:spacing w:before="40" w:after="0"/>
      <w:outlineLvl w:val="1"/>
    </w:pPr>
    <w:rPr>
      <w:rFonts w:ascii="Calibri Light" w:eastAsia="Calibri" w:hAnsi="Calibri Light" w:cs="Times New Roman"/>
      <w:color w:val="2E74B5"/>
      <w:sz w:val="26"/>
      <w:szCs w:val="26"/>
    </w:rPr>
  </w:style>
  <w:style w:type="paragraph" w:styleId="3">
    <w:name w:val="heading 3"/>
    <w:basedOn w:val="a"/>
    <w:next w:val="a"/>
    <w:link w:val="30"/>
    <w:qFormat/>
    <w:rsid w:val="00EB578C"/>
    <w:pPr>
      <w:keepNext/>
      <w:keepLines/>
      <w:spacing w:before="200" w:after="0"/>
      <w:outlineLvl w:val="2"/>
    </w:pPr>
    <w:rPr>
      <w:rFonts w:ascii="Calibri Light" w:eastAsia="Calibri" w:hAnsi="Calibri Light" w:cs="Times New Roman"/>
      <w:b/>
      <w:bCs/>
      <w:color w:val="5B9BD5"/>
    </w:rPr>
  </w:style>
  <w:style w:type="paragraph" w:styleId="4">
    <w:name w:val="heading 4"/>
    <w:basedOn w:val="a"/>
    <w:link w:val="40"/>
    <w:qFormat/>
    <w:rsid w:val="00EB578C"/>
    <w:pPr>
      <w:spacing w:before="100" w:beforeAutospacing="1" w:after="100" w:afterAutospacing="1" w:line="240" w:lineRule="auto"/>
      <w:outlineLvl w:val="3"/>
    </w:pPr>
    <w:rPr>
      <w:rFonts w:ascii="Times New Roman" w:eastAsia="Calibri" w:hAnsi="Times New Roman" w:cs="Times New Roman"/>
      <w:b/>
      <w:bCs/>
      <w:sz w:val="24"/>
      <w:szCs w:val="24"/>
      <w:lang w:eastAsia="ru-RU"/>
    </w:rPr>
  </w:style>
  <w:style w:type="paragraph" w:styleId="5">
    <w:name w:val="heading 5"/>
    <w:basedOn w:val="a"/>
    <w:next w:val="a"/>
    <w:link w:val="50"/>
    <w:qFormat/>
    <w:rsid w:val="00EB578C"/>
    <w:pPr>
      <w:keepNext/>
      <w:spacing w:after="0" w:line="240" w:lineRule="auto"/>
      <w:jc w:val="center"/>
      <w:outlineLvl w:val="4"/>
    </w:pPr>
    <w:rPr>
      <w:rFonts w:ascii="Times New Roman" w:eastAsia="Calibri" w:hAnsi="Times New Roman" w:cs="Times New Roman"/>
      <w:b/>
      <w:bCs/>
      <w:sz w:val="28"/>
      <w:szCs w:val="24"/>
      <w:lang w:eastAsia="ru-RU"/>
    </w:rPr>
  </w:style>
  <w:style w:type="paragraph" w:styleId="8">
    <w:name w:val="heading 8"/>
    <w:basedOn w:val="a"/>
    <w:next w:val="a"/>
    <w:link w:val="80"/>
    <w:qFormat/>
    <w:rsid w:val="00EB578C"/>
    <w:pPr>
      <w:keepNext/>
      <w:keepLines/>
      <w:spacing w:before="200" w:after="0"/>
      <w:outlineLvl w:val="7"/>
    </w:pPr>
    <w:rPr>
      <w:rFonts w:ascii="Calibri Light" w:eastAsia="Calibri" w:hAnsi="Calibri Light"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7C8"/>
    <w:pPr>
      <w:ind w:left="720"/>
      <w:contextualSpacing/>
    </w:pPr>
  </w:style>
  <w:style w:type="paragraph" w:styleId="a4">
    <w:name w:val="footnote text"/>
    <w:basedOn w:val="a"/>
    <w:link w:val="a5"/>
    <w:semiHidden/>
    <w:unhideWhenUsed/>
    <w:rsid w:val="008F37C8"/>
    <w:pPr>
      <w:spacing w:after="0" w:line="240" w:lineRule="auto"/>
    </w:pPr>
    <w:rPr>
      <w:rFonts w:eastAsia="Times New Roman"/>
      <w:sz w:val="20"/>
      <w:szCs w:val="20"/>
      <w:lang w:eastAsia="ru-RU"/>
    </w:rPr>
  </w:style>
  <w:style w:type="character" w:customStyle="1" w:styleId="a5">
    <w:name w:val="Текст сноски Знак"/>
    <w:basedOn w:val="a0"/>
    <w:link w:val="a4"/>
    <w:semiHidden/>
    <w:rsid w:val="008F37C8"/>
    <w:rPr>
      <w:rFonts w:eastAsia="Times New Roman"/>
      <w:sz w:val="20"/>
      <w:szCs w:val="20"/>
      <w:lang w:eastAsia="ru-RU"/>
    </w:rPr>
  </w:style>
  <w:style w:type="character" w:styleId="a6">
    <w:name w:val="footnote reference"/>
    <w:basedOn w:val="a0"/>
    <w:semiHidden/>
    <w:unhideWhenUsed/>
    <w:rsid w:val="008F37C8"/>
    <w:rPr>
      <w:vertAlign w:val="superscript"/>
    </w:rPr>
  </w:style>
  <w:style w:type="character" w:customStyle="1" w:styleId="10">
    <w:name w:val="Заголовок 1 Знак"/>
    <w:basedOn w:val="a0"/>
    <w:link w:val="1"/>
    <w:rsid w:val="00EB578C"/>
    <w:rPr>
      <w:rFonts w:ascii="Calibri Light" w:eastAsia="Calibri" w:hAnsi="Calibri Light" w:cs="Times New Roman"/>
      <w:color w:val="2E74B5"/>
      <w:sz w:val="32"/>
      <w:szCs w:val="32"/>
    </w:rPr>
  </w:style>
  <w:style w:type="character" w:customStyle="1" w:styleId="20">
    <w:name w:val="Заголовок 2 Знак"/>
    <w:basedOn w:val="a0"/>
    <w:link w:val="2"/>
    <w:rsid w:val="00EB578C"/>
    <w:rPr>
      <w:rFonts w:ascii="Calibri Light" w:eastAsia="Calibri" w:hAnsi="Calibri Light" w:cs="Times New Roman"/>
      <w:color w:val="2E74B5"/>
      <w:sz w:val="26"/>
      <w:szCs w:val="26"/>
    </w:rPr>
  </w:style>
  <w:style w:type="character" w:customStyle="1" w:styleId="30">
    <w:name w:val="Заголовок 3 Знак"/>
    <w:basedOn w:val="a0"/>
    <w:link w:val="3"/>
    <w:rsid w:val="00EB578C"/>
    <w:rPr>
      <w:rFonts w:ascii="Calibri Light" w:eastAsia="Calibri" w:hAnsi="Calibri Light" w:cs="Times New Roman"/>
      <w:b/>
      <w:bCs/>
      <w:color w:val="5B9BD5"/>
    </w:rPr>
  </w:style>
  <w:style w:type="character" w:customStyle="1" w:styleId="40">
    <w:name w:val="Заголовок 4 Знак"/>
    <w:basedOn w:val="a0"/>
    <w:link w:val="4"/>
    <w:rsid w:val="00EB578C"/>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EB578C"/>
    <w:rPr>
      <w:rFonts w:ascii="Times New Roman" w:eastAsia="Calibri" w:hAnsi="Times New Roman" w:cs="Times New Roman"/>
      <w:b/>
      <w:bCs/>
      <w:sz w:val="28"/>
      <w:szCs w:val="24"/>
      <w:lang w:eastAsia="ru-RU"/>
    </w:rPr>
  </w:style>
  <w:style w:type="character" w:customStyle="1" w:styleId="80">
    <w:name w:val="Заголовок 8 Знак"/>
    <w:basedOn w:val="a0"/>
    <w:link w:val="8"/>
    <w:rsid w:val="00EB578C"/>
    <w:rPr>
      <w:rFonts w:ascii="Calibri Light" w:eastAsia="Calibri" w:hAnsi="Calibri Light" w:cs="Times New Roman"/>
      <w:color w:val="404040"/>
      <w:sz w:val="20"/>
      <w:szCs w:val="20"/>
    </w:rPr>
  </w:style>
  <w:style w:type="numbering" w:customStyle="1" w:styleId="11">
    <w:name w:val="Нет списка1"/>
    <w:next w:val="a2"/>
    <w:semiHidden/>
    <w:rsid w:val="00EB578C"/>
  </w:style>
  <w:style w:type="paragraph" w:customStyle="1" w:styleId="12">
    <w:name w:val="Абзац списка1"/>
    <w:basedOn w:val="a"/>
    <w:rsid w:val="00EB578C"/>
    <w:pPr>
      <w:ind w:left="720"/>
      <w:contextualSpacing/>
    </w:pPr>
    <w:rPr>
      <w:rFonts w:ascii="Calibri" w:eastAsia="Times New Roman" w:hAnsi="Calibri" w:cs="Times New Roman"/>
    </w:rPr>
  </w:style>
  <w:style w:type="table" w:styleId="a7">
    <w:name w:val="Table Grid"/>
    <w:basedOn w:val="a1"/>
    <w:rsid w:val="00EB578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EB578C"/>
    <w:pPr>
      <w:spacing w:after="0" w:line="240" w:lineRule="auto"/>
    </w:pPr>
    <w:rPr>
      <w:rFonts w:ascii="Segoe UI" w:eastAsia="Times New Roman" w:hAnsi="Segoe UI" w:cs="Segoe UI"/>
      <w:sz w:val="18"/>
      <w:szCs w:val="18"/>
    </w:rPr>
  </w:style>
  <w:style w:type="character" w:customStyle="1" w:styleId="a9">
    <w:name w:val="Текст выноски Знак"/>
    <w:basedOn w:val="a0"/>
    <w:link w:val="a8"/>
    <w:semiHidden/>
    <w:rsid w:val="00EB578C"/>
    <w:rPr>
      <w:rFonts w:ascii="Segoe UI" w:eastAsia="Times New Roman" w:hAnsi="Segoe UI" w:cs="Segoe UI"/>
      <w:sz w:val="18"/>
      <w:szCs w:val="18"/>
    </w:rPr>
  </w:style>
  <w:style w:type="table" w:customStyle="1" w:styleId="13">
    <w:name w:val="Сетка таблицы1"/>
    <w:rsid w:val="00EB57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EB57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EB578C"/>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b">
    <w:name w:val="Hyperlink"/>
    <w:basedOn w:val="a0"/>
    <w:uiPriority w:val="99"/>
    <w:rsid w:val="00EB578C"/>
    <w:rPr>
      <w:rFonts w:cs="Times New Roman"/>
      <w:color w:val="0000FF"/>
      <w:u w:val="single"/>
    </w:rPr>
  </w:style>
  <w:style w:type="paragraph" w:styleId="ac">
    <w:name w:val="header"/>
    <w:basedOn w:val="a"/>
    <w:link w:val="ad"/>
    <w:rsid w:val="00EB578C"/>
    <w:pPr>
      <w:tabs>
        <w:tab w:val="center" w:pos="4677"/>
        <w:tab w:val="right" w:pos="9355"/>
      </w:tabs>
      <w:spacing w:after="0" w:line="240" w:lineRule="auto"/>
    </w:pPr>
    <w:rPr>
      <w:rFonts w:ascii="Calibri" w:eastAsia="Times New Roman" w:hAnsi="Calibri" w:cs="Times New Roman"/>
    </w:rPr>
  </w:style>
  <w:style w:type="character" w:customStyle="1" w:styleId="ad">
    <w:name w:val="Верхний колонтитул Знак"/>
    <w:basedOn w:val="a0"/>
    <w:link w:val="ac"/>
    <w:rsid w:val="00EB578C"/>
    <w:rPr>
      <w:rFonts w:ascii="Calibri" w:eastAsia="Times New Roman" w:hAnsi="Calibri" w:cs="Times New Roman"/>
    </w:rPr>
  </w:style>
  <w:style w:type="paragraph" w:styleId="ae">
    <w:name w:val="footer"/>
    <w:basedOn w:val="a"/>
    <w:link w:val="af"/>
    <w:uiPriority w:val="99"/>
    <w:rsid w:val="00EB578C"/>
    <w:pPr>
      <w:tabs>
        <w:tab w:val="center" w:pos="4677"/>
        <w:tab w:val="right" w:pos="9355"/>
      </w:tabs>
      <w:spacing w:after="0" w:line="240" w:lineRule="auto"/>
    </w:pPr>
    <w:rPr>
      <w:rFonts w:ascii="Calibri" w:eastAsia="Times New Roman" w:hAnsi="Calibri" w:cs="Times New Roman"/>
    </w:rPr>
  </w:style>
  <w:style w:type="character" w:customStyle="1" w:styleId="af">
    <w:name w:val="Нижний колонтитул Знак"/>
    <w:basedOn w:val="a0"/>
    <w:link w:val="ae"/>
    <w:uiPriority w:val="99"/>
    <w:rsid w:val="00EB578C"/>
    <w:rPr>
      <w:rFonts w:ascii="Calibri" w:eastAsia="Times New Roman" w:hAnsi="Calibri" w:cs="Times New Roman"/>
    </w:rPr>
  </w:style>
  <w:style w:type="paragraph" w:customStyle="1" w:styleId="14">
    <w:name w:val="Заголовок оглавления1"/>
    <w:basedOn w:val="1"/>
    <w:next w:val="a"/>
    <w:rsid w:val="00EB578C"/>
    <w:pPr>
      <w:outlineLvl w:val="9"/>
    </w:pPr>
    <w:rPr>
      <w:lang w:eastAsia="ru-RU"/>
    </w:rPr>
  </w:style>
  <w:style w:type="paragraph" w:styleId="15">
    <w:name w:val="toc 1"/>
    <w:basedOn w:val="a"/>
    <w:next w:val="a"/>
    <w:autoRedefine/>
    <w:uiPriority w:val="39"/>
    <w:rsid w:val="00EB578C"/>
    <w:pPr>
      <w:spacing w:after="100"/>
    </w:pPr>
    <w:rPr>
      <w:rFonts w:ascii="Calibri" w:eastAsia="Times New Roman" w:hAnsi="Calibri" w:cs="Times New Roman"/>
    </w:rPr>
  </w:style>
  <w:style w:type="paragraph" w:styleId="22">
    <w:name w:val="toc 2"/>
    <w:basedOn w:val="a"/>
    <w:next w:val="a"/>
    <w:autoRedefine/>
    <w:uiPriority w:val="39"/>
    <w:rsid w:val="00EB578C"/>
    <w:pPr>
      <w:spacing w:after="100"/>
      <w:ind w:left="220"/>
    </w:pPr>
    <w:rPr>
      <w:rFonts w:ascii="Calibri" w:eastAsia="Times New Roman" w:hAnsi="Calibri" w:cs="Times New Roman"/>
    </w:rPr>
  </w:style>
  <w:style w:type="paragraph" w:styleId="af0">
    <w:name w:val="Body Text Indent"/>
    <w:basedOn w:val="a"/>
    <w:link w:val="af1"/>
    <w:rsid w:val="00EB578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1">
    <w:name w:val="Основной текст с отступом Знак"/>
    <w:basedOn w:val="a0"/>
    <w:link w:val="af0"/>
    <w:rsid w:val="00EB578C"/>
    <w:rPr>
      <w:rFonts w:ascii="Times New Roman" w:eastAsia="Calibri" w:hAnsi="Times New Roman" w:cs="Times New Roman"/>
      <w:sz w:val="24"/>
      <w:szCs w:val="24"/>
      <w:lang w:eastAsia="ru-RU"/>
    </w:rPr>
  </w:style>
  <w:style w:type="paragraph" w:styleId="af2">
    <w:name w:val="Body Text"/>
    <w:basedOn w:val="a"/>
    <w:link w:val="af3"/>
    <w:rsid w:val="00EB578C"/>
    <w:pPr>
      <w:spacing w:after="120" w:line="240" w:lineRule="auto"/>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rsid w:val="00EB578C"/>
    <w:rPr>
      <w:rFonts w:ascii="Times New Roman" w:eastAsia="Calibri" w:hAnsi="Times New Roman" w:cs="Times New Roman"/>
      <w:sz w:val="24"/>
      <w:szCs w:val="24"/>
      <w:lang w:eastAsia="ru-RU"/>
    </w:rPr>
  </w:style>
  <w:style w:type="paragraph" w:styleId="31">
    <w:name w:val="Body Text Indent 3"/>
    <w:basedOn w:val="a"/>
    <w:link w:val="32"/>
    <w:rsid w:val="00EB578C"/>
    <w:pPr>
      <w:spacing w:after="120" w:line="240" w:lineRule="auto"/>
      <w:ind w:left="283"/>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rsid w:val="00EB578C"/>
    <w:rPr>
      <w:rFonts w:ascii="Times New Roman" w:eastAsia="Calibri" w:hAnsi="Times New Roman" w:cs="Times New Roman"/>
      <w:sz w:val="16"/>
      <w:szCs w:val="16"/>
      <w:lang w:eastAsia="ru-RU"/>
    </w:rPr>
  </w:style>
  <w:style w:type="paragraph" w:styleId="23">
    <w:name w:val="Body Text Indent 2"/>
    <w:basedOn w:val="a"/>
    <w:link w:val="24"/>
    <w:rsid w:val="00EB578C"/>
    <w:pPr>
      <w:spacing w:after="120" w:line="480" w:lineRule="auto"/>
      <w:ind w:left="283"/>
    </w:pPr>
    <w:rPr>
      <w:rFonts w:ascii="Times New Roman" w:eastAsia="Calibri" w:hAnsi="Times New Roman" w:cs="Times New Roman"/>
      <w:sz w:val="24"/>
      <w:szCs w:val="24"/>
      <w:lang w:eastAsia="ru-RU"/>
    </w:rPr>
  </w:style>
  <w:style w:type="character" w:customStyle="1" w:styleId="24">
    <w:name w:val="Основной текст с отступом 2 Знак"/>
    <w:basedOn w:val="a0"/>
    <w:link w:val="23"/>
    <w:rsid w:val="00EB578C"/>
    <w:rPr>
      <w:rFonts w:ascii="Times New Roman" w:eastAsia="Calibri" w:hAnsi="Times New Roman" w:cs="Times New Roman"/>
      <w:sz w:val="24"/>
      <w:szCs w:val="24"/>
      <w:lang w:eastAsia="ru-RU"/>
    </w:rPr>
  </w:style>
  <w:style w:type="character" w:styleId="af4">
    <w:name w:val="Strong"/>
    <w:basedOn w:val="a0"/>
    <w:qFormat/>
    <w:rsid w:val="00EB578C"/>
    <w:rPr>
      <w:rFonts w:cs="Times New Roman"/>
      <w:b/>
      <w:bCs/>
    </w:rPr>
  </w:style>
  <w:style w:type="paragraph" w:styleId="af5">
    <w:name w:val="Block Text"/>
    <w:basedOn w:val="a"/>
    <w:rsid w:val="00EB578C"/>
    <w:pPr>
      <w:tabs>
        <w:tab w:val="num" w:pos="840"/>
      </w:tabs>
      <w:spacing w:after="0" w:line="240" w:lineRule="auto"/>
      <w:ind w:left="167" w:right="167" w:hanging="360"/>
      <w:jc w:val="center"/>
    </w:pPr>
    <w:rPr>
      <w:rFonts w:ascii="Times New Roman" w:eastAsia="Calibri" w:hAnsi="Times New Roman" w:cs="Times New Roman"/>
      <w:sz w:val="24"/>
      <w:szCs w:val="24"/>
      <w:lang w:eastAsia="ru-RU"/>
    </w:rPr>
  </w:style>
  <w:style w:type="paragraph" w:styleId="25">
    <w:name w:val="Body Text 2"/>
    <w:basedOn w:val="a"/>
    <w:link w:val="26"/>
    <w:rsid w:val="00EB578C"/>
    <w:pPr>
      <w:spacing w:after="120" w:line="480" w:lineRule="auto"/>
    </w:pPr>
    <w:rPr>
      <w:rFonts w:ascii="Times New Roman" w:eastAsia="Calibri" w:hAnsi="Times New Roman" w:cs="Times New Roman"/>
      <w:sz w:val="24"/>
      <w:szCs w:val="24"/>
      <w:lang w:eastAsia="ru-RU"/>
    </w:rPr>
  </w:style>
  <w:style w:type="character" w:customStyle="1" w:styleId="26">
    <w:name w:val="Основной текст 2 Знак"/>
    <w:basedOn w:val="a0"/>
    <w:link w:val="25"/>
    <w:rsid w:val="00EB578C"/>
    <w:rPr>
      <w:rFonts w:ascii="Times New Roman" w:eastAsia="Calibri" w:hAnsi="Times New Roman" w:cs="Times New Roman"/>
      <w:sz w:val="24"/>
      <w:szCs w:val="24"/>
      <w:lang w:eastAsia="ru-RU"/>
    </w:rPr>
  </w:style>
  <w:style w:type="paragraph" w:customStyle="1" w:styleId="210">
    <w:name w:val="Основной текст 21"/>
    <w:basedOn w:val="a"/>
    <w:rsid w:val="00EB578C"/>
    <w:pPr>
      <w:overflowPunct w:val="0"/>
      <w:autoSpaceDE w:val="0"/>
      <w:autoSpaceDN w:val="0"/>
      <w:adjustRightInd w:val="0"/>
      <w:spacing w:after="0" w:line="360" w:lineRule="auto"/>
      <w:ind w:firstLine="709"/>
      <w:jc w:val="both"/>
      <w:textAlignment w:val="baseline"/>
    </w:pPr>
    <w:rPr>
      <w:rFonts w:ascii="Times New Roman" w:eastAsia="Calibri" w:hAnsi="Times New Roman" w:cs="Times New Roman"/>
      <w:sz w:val="28"/>
      <w:szCs w:val="20"/>
      <w:lang w:eastAsia="de-DE"/>
    </w:rPr>
  </w:style>
  <w:style w:type="character" w:styleId="af6">
    <w:name w:val="page number"/>
    <w:basedOn w:val="a0"/>
    <w:rsid w:val="00EB578C"/>
    <w:rPr>
      <w:rFonts w:cs="Times New Roman"/>
    </w:rPr>
  </w:style>
  <w:style w:type="paragraph" w:customStyle="1" w:styleId="af7">
    <w:name w:val="Стиль"/>
    <w:rsid w:val="00EB578C"/>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16">
    <w:name w:val="Абзац списка1"/>
    <w:basedOn w:val="a"/>
    <w:rsid w:val="00EB578C"/>
    <w:pPr>
      <w:spacing w:after="200" w:line="276" w:lineRule="auto"/>
      <w:ind w:left="720"/>
    </w:pPr>
    <w:rPr>
      <w:rFonts w:ascii="Calibri" w:eastAsia="Calibri" w:hAnsi="Calibri" w:cs="Calibri"/>
      <w:lang w:eastAsia="ru-RU"/>
    </w:rPr>
  </w:style>
  <w:style w:type="character" w:customStyle="1" w:styleId="c2">
    <w:name w:val="c2"/>
    <w:basedOn w:val="a0"/>
    <w:rsid w:val="00EB578C"/>
    <w:rPr>
      <w:rFonts w:cs="Times New Roman"/>
    </w:rPr>
  </w:style>
  <w:style w:type="paragraph" w:customStyle="1" w:styleId="c5">
    <w:name w:val="c5"/>
    <w:basedOn w:val="a"/>
    <w:rsid w:val="00EB578C"/>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8">
    <w:name w:val="Emphasis"/>
    <w:basedOn w:val="a0"/>
    <w:qFormat/>
    <w:rsid w:val="00EB578C"/>
    <w:rPr>
      <w:rFonts w:cs="Times New Roman"/>
      <w:i/>
      <w:iCs/>
    </w:rPr>
  </w:style>
  <w:style w:type="paragraph" w:styleId="af9">
    <w:name w:val="TOC Heading"/>
    <w:basedOn w:val="1"/>
    <w:next w:val="a"/>
    <w:uiPriority w:val="39"/>
    <w:unhideWhenUsed/>
    <w:qFormat/>
    <w:rsid w:val="00D954EC"/>
    <w:pPr>
      <w:outlineLvl w:val="9"/>
    </w:pPr>
    <w:rPr>
      <w:rFonts w:asciiTheme="majorHAnsi" w:eastAsiaTheme="majorEastAsia" w:hAnsiTheme="majorHAnsi" w:cstheme="majorBidi"/>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3437885336486869"/>
          <c:y val="0.16880341880341929"/>
          <c:w val="0.5184974139055748"/>
          <c:h val="0.75389233868303474"/>
        </c:manualLayout>
      </c:layout>
      <c:pieChart>
        <c:varyColors val="1"/>
        <c:ser>
          <c:idx val="0"/>
          <c:order val="0"/>
          <c:tx>
            <c:strRef>
              <c:f>Sheet1!$A$2</c:f>
              <c:strCache>
                <c:ptCount val="1"/>
              </c:strCache>
            </c:strRef>
          </c:tx>
          <c:explosion val="11"/>
          <c:dPt>
            <c:idx val="0"/>
            <c:bubble3D val="0"/>
            <c:spPr>
              <a:solidFill>
                <a:srgbClr val="5B9BD5"/>
              </a:solidFill>
              <a:ln w="12700">
                <a:solidFill>
                  <a:srgbClr val="FFFFFF"/>
                </a:solidFill>
                <a:prstDash val="solid"/>
              </a:ln>
            </c:spPr>
            <c:extLst>
              <c:ext xmlns:c16="http://schemas.microsoft.com/office/drawing/2014/chart" uri="{C3380CC4-5D6E-409C-BE32-E72D297353CC}">
                <c16:uniqueId val="{00000000-4D23-40B7-84B6-5CAC63C9465F}"/>
              </c:ext>
            </c:extLst>
          </c:dPt>
          <c:dPt>
            <c:idx val="1"/>
            <c:bubble3D val="0"/>
            <c:spPr>
              <a:solidFill>
                <a:srgbClr val="A5A5A5"/>
              </a:solidFill>
              <a:ln w="12700">
                <a:solidFill>
                  <a:srgbClr val="FFFFFF"/>
                </a:solidFill>
                <a:prstDash val="solid"/>
              </a:ln>
            </c:spPr>
            <c:extLst>
              <c:ext xmlns:c16="http://schemas.microsoft.com/office/drawing/2014/chart" uri="{C3380CC4-5D6E-409C-BE32-E72D297353CC}">
                <c16:uniqueId val="{00000001-4D23-40B7-84B6-5CAC63C9465F}"/>
              </c:ext>
            </c:extLst>
          </c:dPt>
          <c:dPt>
            <c:idx val="2"/>
            <c:bubble3D val="0"/>
            <c:spPr>
              <a:solidFill>
                <a:srgbClr val="4472C4"/>
              </a:solidFill>
              <a:ln w="12700">
                <a:solidFill>
                  <a:srgbClr val="FFFFFF"/>
                </a:solidFill>
                <a:prstDash val="solid"/>
              </a:ln>
            </c:spPr>
            <c:extLst>
              <c:ext xmlns:c16="http://schemas.microsoft.com/office/drawing/2014/chart" uri="{C3380CC4-5D6E-409C-BE32-E72D297353CC}">
                <c16:uniqueId val="{00000002-4D23-40B7-84B6-5CAC63C9465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3-4D23-40B7-84B6-5CAC63C9465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4-4D23-40B7-84B6-5CAC63C9465F}"/>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5-4D23-40B7-84B6-5CAC63C9465F}"/>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6-4D23-40B7-84B6-5CAC63C9465F}"/>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7-4D23-40B7-84B6-5CAC63C9465F}"/>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8-4D23-40B7-84B6-5CAC63C9465F}"/>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09-4D23-40B7-84B6-5CAC63C9465F}"/>
              </c:ext>
            </c:extLst>
          </c:dPt>
          <c:dPt>
            <c:idx val="1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0A-4D23-40B7-84B6-5CAC63C9465F}"/>
              </c:ext>
            </c:extLst>
          </c:dPt>
          <c:dPt>
            <c:idx val="11"/>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0B-4D23-40B7-84B6-5CAC63C9465F}"/>
              </c:ext>
            </c:extLst>
          </c:dPt>
          <c:dLbls>
            <c:dLbl>
              <c:idx val="0"/>
              <c:layout>
                <c:manualLayout>
                  <c:x val="-2.0978633683617052E-2"/>
                  <c:y val="7.4449467518767449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3-40B7-84B6-5CAC63C9465F}"/>
                </c:ext>
              </c:extLst>
            </c:dLbl>
            <c:dLbl>
              <c:idx val="4"/>
              <c:layout>
                <c:manualLayout>
                  <c:x val="-8.7859033655001001E-3"/>
                  <c:y val="-7.3086139333609695E-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23-40B7-84B6-5CAC63C9465F}"/>
                </c:ext>
              </c:extLst>
            </c:dLbl>
            <c:dLbl>
              <c:idx val="5"/>
              <c:layout>
                <c:manualLayout>
                  <c:x val="-7.0279483370297565E-3"/>
                  <c:y val="-1.477705790350963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23-40B7-84B6-5CAC63C9465F}"/>
                </c:ext>
              </c:extLst>
            </c:dLbl>
            <c:dLbl>
              <c:idx val="7"/>
              <c:layout>
                <c:manualLayout>
                  <c:x val="-3.6710336381656408E-3"/>
                  <c:y val="-9.8705450130825746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23-40B7-84B6-5CAC63C9465F}"/>
                </c:ext>
              </c:extLst>
            </c:dLbl>
            <c:dLbl>
              <c:idx val="9"/>
              <c:layout>
                <c:manualLayout>
                  <c:x val="1.5985472419902762E-2"/>
                  <c:y val="-5.646430503305521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23-40B7-84B6-5CAC63C9465F}"/>
                </c:ext>
              </c:extLst>
            </c:dLbl>
            <c:dLbl>
              <c:idx val="10"/>
              <c:layout>
                <c:manualLayout>
                  <c:x val="1.3439526633195503E-2"/>
                  <c:y val="1.285028600520365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23-40B7-84B6-5CAC63C9465F}"/>
                </c:ext>
              </c:extLst>
            </c:dLbl>
            <c:dLbl>
              <c:idx val="11"/>
              <c:layout>
                <c:manualLayout>
                  <c:x val="6.219925342042059E-3"/>
                  <c:y val="1.934016873939883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23-40B7-84B6-5CAC63C9465F}"/>
                </c:ext>
              </c:extLst>
            </c:dLbl>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howLeaderLines val="0"/>
            <c:extLst>
              <c:ext xmlns:c15="http://schemas.microsoft.com/office/drawing/2012/chart" uri="{CE6537A1-D6FC-4f65-9D91-7224C49458BB}"/>
            </c:extLst>
          </c:dLbls>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Sheet1!$B$2:$M$2</c:f>
              <c:numCache>
                <c:formatCode>\О\с\н\о\в\н\о\й</c:formatCode>
                <c:ptCount val="12"/>
                <c:pt idx="0">
                  <c:v>2.2999999999999998</c:v>
                </c:pt>
                <c:pt idx="1">
                  <c:v>2</c:v>
                </c:pt>
                <c:pt idx="2">
                  <c:v>1.9500000000000013</c:v>
                </c:pt>
                <c:pt idx="3">
                  <c:v>2.2999999999999998</c:v>
                </c:pt>
                <c:pt idx="4">
                  <c:v>1.5</c:v>
                </c:pt>
                <c:pt idx="5">
                  <c:v>5.2</c:v>
                </c:pt>
                <c:pt idx="6">
                  <c:v>2.1</c:v>
                </c:pt>
                <c:pt idx="7">
                  <c:v>4</c:v>
                </c:pt>
                <c:pt idx="8">
                  <c:v>3.5</c:v>
                </c:pt>
                <c:pt idx="9">
                  <c:v>3.2</c:v>
                </c:pt>
                <c:pt idx="10">
                  <c:v>6.5</c:v>
                </c:pt>
                <c:pt idx="11">
                  <c:v>4.4000000000000004</c:v>
                </c:pt>
              </c:numCache>
            </c:numRef>
          </c:val>
          <c:extLst>
            <c:ext xmlns:c16="http://schemas.microsoft.com/office/drawing/2014/chart" uri="{C3380CC4-5D6E-409C-BE32-E72D297353CC}">
              <c16:uniqueId val="{0000000C-4D23-40B7-84B6-5CAC63C9465F}"/>
            </c:ext>
          </c:extLst>
        </c:ser>
        <c:ser>
          <c:idx val="1"/>
          <c:order val="1"/>
          <c:tx>
            <c:strRef>
              <c:f>Sheet1!$A$3</c:f>
              <c:strCache>
                <c:ptCount val="1"/>
              </c:strCache>
            </c:strRef>
          </c:tx>
          <c:dPt>
            <c:idx val="0"/>
            <c:bubble3D val="0"/>
            <c:spPr>
              <a:solidFill>
                <a:srgbClr val="5B9BD5"/>
              </a:solidFill>
              <a:ln w="12700">
                <a:solidFill>
                  <a:srgbClr val="FFFFFF"/>
                </a:solidFill>
                <a:prstDash val="solid"/>
              </a:ln>
            </c:spPr>
            <c:extLst>
              <c:ext xmlns:c16="http://schemas.microsoft.com/office/drawing/2014/chart" uri="{C3380CC4-5D6E-409C-BE32-E72D297353CC}">
                <c16:uniqueId val="{0000000D-4D23-40B7-84B6-5CAC63C9465F}"/>
              </c:ext>
            </c:extLst>
          </c:dPt>
          <c:dPt>
            <c:idx val="1"/>
            <c:bubble3D val="0"/>
            <c:spPr>
              <a:solidFill>
                <a:srgbClr val="A5A5A5"/>
              </a:solidFill>
              <a:ln w="12700">
                <a:solidFill>
                  <a:srgbClr val="FFFFFF"/>
                </a:solidFill>
                <a:prstDash val="solid"/>
              </a:ln>
            </c:spPr>
            <c:extLst>
              <c:ext xmlns:c16="http://schemas.microsoft.com/office/drawing/2014/chart" uri="{C3380CC4-5D6E-409C-BE32-E72D297353CC}">
                <c16:uniqueId val="{0000000E-4D23-40B7-84B6-5CAC63C9465F}"/>
              </c:ext>
            </c:extLst>
          </c:dPt>
          <c:dPt>
            <c:idx val="2"/>
            <c:bubble3D val="0"/>
            <c:spPr>
              <a:solidFill>
                <a:srgbClr val="4472C4"/>
              </a:solidFill>
              <a:ln w="12700">
                <a:solidFill>
                  <a:srgbClr val="FFFFFF"/>
                </a:solidFill>
                <a:prstDash val="solid"/>
              </a:ln>
            </c:spPr>
            <c:extLst>
              <c:ext xmlns:c16="http://schemas.microsoft.com/office/drawing/2014/chart" uri="{C3380CC4-5D6E-409C-BE32-E72D297353CC}">
                <c16:uniqueId val="{0000000F-4D23-40B7-84B6-5CAC63C9465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4D23-40B7-84B6-5CAC63C9465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D23-40B7-84B6-5CAC63C9465F}"/>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2-4D23-40B7-84B6-5CAC63C9465F}"/>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3-4D23-40B7-84B6-5CAC63C9465F}"/>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4-4D23-40B7-84B6-5CAC63C9465F}"/>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5-4D23-40B7-84B6-5CAC63C9465F}"/>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6-4D23-40B7-84B6-5CAC63C9465F}"/>
              </c:ext>
            </c:extLst>
          </c:dPt>
          <c:dPt>
            <c:idx val="1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17-4D23-40B7-84B6-5CAC63C9465F}"/>
              </c:ext>
            </c:extLst>
          </c:dPt>
          <c:dPt>
            <c:idx val="11"/>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8-4D23-40B7-84B6-5CAC63C9465F}"/>
              </c:ext>
            </c:extLst>
          </c:dPt>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Sheet1!$B$3:$M$3</c:f>
              <c:numCache>
                <c:formatCode>General</c:formatCode>
                <c:ptCount val="12"/>
              </c:numCache>
            </c:numRef>
          </c:val>
          <c:extLst>
            <c:ext xmlns:c16="http://schemas.microsoft.com/office/drawing/2014/chart" uri="{C3380CC4-5D6E-409C-BE32-E72D297353CC}">
              <c16:uniqueId val="{00000019-4D23-40B7-84B6-5CAC63C9465F}"/>
            </c:ext>
          </c:extLst>
        </c:ser>
        <c:ser>
          <c:idx val="2"/>
          <c:order val="2"/>
          <c:tx>
            <c:strRef>
              <c:f>Sheet1!$A$4</c:f>
              <c:strCache>
                <c:ptCount val="1"/>
              </c:strCache>
            </c:strRef>
          </c:tx>
          <c:dPt>
            <c:idx val="0"/>
            <c:bubble3D val="0"/>
            <c:spPr>
              <a:solidFill>
                <a:srgbClr val="5B9BD5"/>
              </a:solidFill>
              <a:ln w="12700">
                <a:solidFill>
                  <a:srgbClr val="FFFFFF"/>
                </a:solidFill>
                <a:prstDash val="solid"/>
              </a:ln>
            </c:spPr>
            <c:extLst>
              <c:ext xmlns:c16="http://schemas.microsoft.com/office/drawing/2014/chart" uri="{C3380CC4-5D6E-409C-BE32-E72D297353CC}">
                <c16:uniqueId val="{0000001A-4D23-40B7-84B6-5CAC63C9465F}"/>
              </c:ext>
            </c:extLst>
          </c:dPt>
          <c:dPt>
            <c:idx val="1"/>
            <c:bubble3D val="0"/>
            <c:spPr>
              <a:solidFill>
                <a:srgbClr val="A5A5A5"/>
              </a:solidFill>
              <a:ln w="12700">
                <a:solidFill>
                  <a:srgbClr val="FFFFFF"/>
                </a:solidFill>
                <a:prstDash val="solid"/>
              </a:ln>
            </c:spPr>
            <c:extLst>
              <c:ext xmlns:c16="http://schemas.microsoft.com/office/drawing/2014/chart" uri="{C3380CC4-5D6E-409C-BE32-E72D297353CC}">
                <c16:uniqueId val="{0000001B-4D23-40B7-84B6-5CAC63C9465F}"/>
              </c:ext>
            </c:extLst>
          </c:dPt>
          <c:dPt>
            <c:idx val="2"/>
            <c:bubble3D val="0"/>
            <c:spPr>
              <a:solidFill>
                <a:srgbClr val="4472C4"/>
              </a:solidFill>
              <a:ln w="12700">
                <a:solidFill>
                  <a:srgbClr val="FFFFFF"/>
                </a:solidFill>
                <a:prstDash val="solid"/>
              </a:ln>
            </c:spPr>
            <c:extLst>
              <c:ext xmlns:c16="http://schemas.microsoft.com/office/drawing/2014/chart" uri="{C3380CC4-5D6E-409C-BE32-E72D297353CC}">
                <c16:uniqueId val="{0000001C-4D23-40B7-84B6-5CAC63C9465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D-4D23-40B7-84B6-5CAC63C9465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E-4D23-40B7-84B6-5CAC63C9465F}"/>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F-4D23-40B7-84B6-5CAC63C9465F}"/>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20-4D23-40B7-84B6-5CAC63C9465F}"/>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1-4D23-40B7-84B6-5CAC63C9465F}"/>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2-4D23-40B7-84B6-5CAC63C9465F}"/>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3-4D23-40B7-84B6-5CAC63C9465F}"/>
              </c:ext>
            </c:extLst>
          </c:dPt>
          <c:dPt>
            <c:idx val="1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4-4D23-40B7-84B6-5CAC63C9465F}"/>
              </c:ext>
            </c:extLst>
          </c:dPt>
          <c:dPt>
            <c:idx val="11"/>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5-4D23-40B7-84B6-5CAC63C9465F}"/>
              </c:ext>
            </c:extLst>
          </c:dPt>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Sheet1!$B$4:$M$4</c:f>
              <c:numCache>
                <c:formatCode>General</c:formatCode>
                <c:ptCount val="12"/>
              </c:numCache>
            </c:numRef>
          </c:val>
          <c:extLst>
            <c:ext xmlns:c16="http://schemas.microsoft.com/office/drawing/2014/chart" uri="{C3380CC4-5D6E-409C-BE32-E72D297353CC}">
              <c16:uniqueId val="{00000026-4D23-40B7-84B6-5CAC63C9465F}"/>
            </c:ext>
          </c:extLst>
        </c:ser>
        <c:dLbls>
          <c:showLegendKey val="0"/>
          <c:showVal val="0"/>
          <c:showCatName val="0"/>
          <c:showSerName val="0"/>
          <c:showPercent val="0"/>
          <c:showBubbleSize val="0"/>
          <c:showLeaderLines val="0"/>
        </c:dLbls>
        <c:firstSliceAng val="0"/>
      </c:pieChart>
      <c:spPr>
        <a:noFill/>
        <a:ln w="25399">
          <a:noFill/>
        </a:ln>
      </c:spPr>
    </c:plotArea>
    <c:legend>
      <c:legendPos val="r"/>
      <c:layout>
        <c:manualLayout>
          <c:xMode val="edge"/>
          <c:yMode val="edge"/>
          <c:x val="0.13707571801566568"/>
          <c:y val="0"/>
          <c:w val="0.72193211488250653"/>
          <c:h val="0.13026819923371638"/>
        </c:manualLayout>
      </c:layout>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6239721905419228"/>
          <c:y val="0.21393780816923719"/>
          <c:w val="0.53301127214170763"/>
          <c:h val="0.70726495726495731"/>
        </c:manualLayout>
      </c:layout>
      <c:pieChart>
        <c:varyColors val="1"/>
        <c:ser>
          <c:idx val="0"/>
          <c:order val="0"/>
          <c:tx>
            <c:strRef>
              <c:f>Sheet1!$A$2</c:f>
              <c:strCache>
                <c:ptCount val="1"/>
              </c:strCache>
            </c:strRef>
          </c:tx>
          <c:explosion val="11"/>
          <c:dPt>
            <c:idx val="0"/>
            <c:bubble3D val="0"/>
            <c:spPr>
              <a:solidFill>
                <a:srgbClr val="5B9BD5"/>
              </a:solidFill>
              <a:ln w="12695">
                <a:solidFill>
                  <a:srgbClr val="FFFFFF"/>
                </a:solidFill>
                <a:prstDash val="solid"/>
              </a:ln>
            </c:spPr>
            <c:extLst>
              <c:ext xmlns:c16="http://schemas.microsoft.com/office/drawing/2014/chart" uri="{C3380CC4-5D6E-409C-BE32-E72D297353CC}">
                <c16:uniqueId val="{00000000-61D8-40FA-966D-BE13C883B27E}"/>
              </c:ext>
            </c:extLst>
          </c:dPt>
          <c:dPt>
            <c:idx val="1"/>
            <c:bubble3D val="0"/>
            <c:spPr>
              <a:solidFill>
                <a:srgbClr val="A5A5A5"/>
              </a:solidFill>
              <a:ln w="12695">
                <a:solidFill>
                  <a:srgbClr val="FFFFFF"/>
                </a:solidFill>
                <a:prstDash val="solid"/>
              </a:ln>
            </c:spPr>
            <c:extLst>
              <c:ext xmlns:c16="http://schemas.microsoft.com/office/drawing/2014/chart" uri="{C3380CC4-5D6E-409C-BE32-E72D297353CC}">
                <c16:uniqueId val="{00000001-61D8-40FA-966D-BE13C883B27E}"/>
              </c:ext>
            </c:extLst>
          </c:dPt>
          <c:dPt>
            <c:idx val="2"/>
            <c:bubble3D val="0"/>
            <c:spPr>
              <a:solidFill>
                <a:srgbClr val="4472C4"/>
              </a:solidFill>
              <a:ln w="12695">
                <a:solidFill>
                  <a:srgbClr val="FFFFFF"/>
                </a:solidFill>
                <a:prstDash val="solid"/>
              </a:ln>
            </c:spPr>
            <c:extLst>
              <c:ext xmlns:c16="http://schemas.microsoft.com/office/drawing/2014/chart" uri="{C3380CC4-5D6E-409C-BE32-E72D297353CC}">
                <c16:uniqueId val="{00000002-61D8-40FA-966D-BE13C883B27E}"/>
              </c:ext>
            </c:extLst>
          </c:dPt>
          <c:dPt>
            <c:idx val="3"/>
            <c:bubble3D val="0"/>
            <c:spPr>
              <a:solidFill>
                <a:schemeClr val="accent1">
                  <a:lumMod val="60000"/>
                </a:schemeClr>
              </a:solidFill>
              <a:ln w="19042">
                <a:solidFill>
                  <a:schemeClr val="lt1"/>
                </a:solidFill>
              </a:ln>
              <a:effectLst/>
            </c:spPr>
            <c:extLst>
              <c:ext xmlns:c16="http://schemas.microsoft.com/office/drawing/2014/chart" uri="{C3380CC4-5D6E-409C-BE32-E72D297353CC}">
                <c16:uniqueId val="{00000003-61D8-40FA-966D-BE13C883B27E}"/>
              </c:ext>
            </c:extLst>
          </c:dPt>
          <c:dPt>
            <c:idx val="4"/>
            <c:bubble3D val="0"/>
            <c:spPr>
              <a:solidFill>
                <a:schemeClr val="accent3">
                  <a:lumMod val="60000"/>
                </a:schemeClr>
              </a:solidFill>
              <a:ln w="19042">
                <a:solidFill>
                  <a:schemeClr val="lt1"/>
                </a:solidFill>
              </a:ln>
              <a:effectLst/>
            </c:spPr>
            <c:extLst>
              <c:ext xmlns:c16="http://schemas.microsoft.com/office/drawing/2014/chart" uri="{C3380CC4-5D6E-409C-BE32-E72D297353CC}">
                <c16:uniqueId val="{00000004-61D8-40FA-966D-BE13C883B27E}"/>
              </c:ext>
            </c:extLst>
          </c:dPt>
          <c:dPt>
            <c:idx val="5"/>
            <c:bubble3D val="0"/>
            <c:spPr>
              <a:solidFill>
                <a:schemeClr val="accent5">
                  <a:lumMod val="60000"/>
                </a:schemeClr>
              </a:solidFill>
              <a:ln w="19042">
                <a:solidFill>
                  <a:schemeClr val="lt1"/>
                </a:solidFill>
              </a:ln>
              <a:effectLst/>
            </c:spPr>
            <c:extLst>
              <c:ext xmlns:c16="http://schemas.microsoft.com/office/drawing/2014/chart" uri="{C3380CC4-5D6E-409C-BE32-E72D297353CC}">
                <c16:uniqueId val="{00000005-61D8-40FA-966D-BE13C883B27E}"/>
              </c:ext>
            </c:extLst>
          </c:dPt>
          <c:dPt>
            <c:idx val="6"/>
            <c:bubble3D val="0"/>
            <c:spPr>
              <a:solidFill>
                <a:schemeClr val="accent1">
                  <a:lumMod val="80000"/>
                  <a:lumOff val="20000"/>
                </a:schemeClr>
              </a:solidFill>
              <a:ln w="19042">
                <a:solidFill>
                  <a:schemeClr val="lt1"/>
                </a:solidFill>
              </a:ln>
              <a:effectLst/>
            </c:spPr>
            <c:extLst>
              <c:ext xmlns:c16="http://schemas.microsoft.com/office/drawing/2014/chart" uri="{C3380CC4-5D6E-409C-BE32-E72D297353CC}">
                <c16:uniqueId val="{00000006-61D8-40FA-966D-BE13C883B27E}"/>
              </c:ext>
            </c:extLst>
          </c:dPt>
          <c:dPt>
            <c:idx val="7"/>
            <c:bubble3D val="0"/>
            <c:spPr>
              <a:solidFill>
                <a:schemeClr val="accent3">
                  <a:lumMod val="80000"/>
                  <a:lumOff val="20000"/>
                </a:schemeClr>
              </a:solidFill>
              <a:ln w="19042">
                <a:solidFill>
                  <a:schemeClr val="lt1"/>
                </a:solidFill>
              </a:ln>
              <a:effectLst/>
            </c:spPr>
            <c:extLst>
              <c:ext xmlns:c16="http://schemas.microsoft.com/office/drawing/2014/chart" uri="{C3380CC4-5D6E-409C-BE32-E72D297353CC}">
                <c16:uniqueId val="{00000007-61D8-40FA-966D-BE13C883B27E}"/>
              </c:ext>
            </c:extLst>
          </c:dPt>
          <c:dPt>
            <c:idx val="8"/>
            <c:bubble3D val="0"/>
            <c:spPr>
              <a:solidFill>
                <a:schemeClr val="accent5">
                  <a:lumMod val="80000"/>
                  <a:lumOff val="20000"/>
                </a:schemeClr>
              </a:solidFill>
              <a:ln w="19042">
                <a:solidFill>
                  <a:schemeClr val="lt1"/>
                </a:solidFill>
              </a:ln>
              <a:effectLst/>
            </c:spPr>
            <c:extLst>
              <c:ext xmlns:c16="http://schemas.microsoft.com/office/drawing/2014/chart" uri="{C3380CC4-5D6E-409C-BE32-E72D297353CC}">
                <c16:uniqueId val="{00000008-61D8-40FA-966D-BE13C883B27E}"/>
              </c:ext>
            </c:extLst>
          </c:dPt>
          <c:dPt>
            <c:idx val="9"/>
            <c:bubble3D val="0"/>
            <c:spPr>
              <a:solidFill>
                <a:schemeClr val="accent1">
                  <a:lumMod val="80000"/>
                </a:schemeClr>
              </a:solidFill>
              <a:ln w="19042">
                <a:solidFill>
                  <a:schemeClr val="lt1"/>
                </a:solidFill>
              </a:ln>
              <a:effectLst/>
            </c:spPr>
            <c:extLst>
              <c:ext xmlns:c16="http://schemas.microsoft.com/office/drawing/2014/chart" uri="{C3380CC4-5D6E-409C-BE32-E72D297353CC}">
                <c16:uniqueId val="{00000009-61D8-40FA-966D-BE13C883B27E}"/>
              </c:ext>
            </c:extLst>
          </c:dPt>
          <c:dPt>
            <c:idx val="10"/>
            <c:bubble3D val="0"/>
            <c:spPr>
              <a:solidFill>
                <a:schemeClr val="accent3">
                  <a:lumMod val="80000"/>
                </a:schemeClr>
              </a:solidFill>
              <a:ln w="19042">
                <a:solidFill>
                  <a:schemeClr val="lt1"/>
                </a:solidFill>
              </a:ln>
              <a:effectLst/>
            </c:spPr>
            <c:extLst>
              <c:ext xmlns:c16="http://schemas.microsoft.com/office/drawing/2014/chart" uri="{C3380CC4-5D6E-409C-BE32-E72D297353CC}">
                <c16:uniqueId val="{0000000A-61D8-40FA-966D-BE13C883B27E}"/>
              </c:ext>
            </c:extLst>
          </c:dPt>
          <c:dPt>
            <c:idx val="11"/>
            <c:bubble3D val="0"/>
            <c:spPr>
              <a:solidFill>
                <a:schemeClr val="accent5">
                  <a:lumMod val="80000"/>
                </a:schemeClr>
              </a:solidFill>
              <a:ln w="19042">
                <a:solidFill>
                  <a:schemeClr val="lt1"/>
                </a:solidFill>
              </a:ln>
              <a:effectLst/>
            </c:spPr>
            <c:extLst>
              <c:ext xmlns:c16="http://schemas.microsoft.com/office/drawing/2014/chart" uri="{C3380CC4-5D6E-409C-BE32-E72D297353CC}">
                <c16:uniqueId val="{0000000B-61D8-40FA-966D-BE13C883B27E}"/>
              </c:ext>
            </c:extLst>
          </c:dPt>
          <c:dLbls>
            <c:dLbl>
              <c:idx val="0"/>
              <c:layout>
                <c:manualLayout>
                  <c:x val="-3.6190087409571012E-2"/>
                  <c:y val="2.2008118550398834E-5"/>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D8-40FA-966D-BE13C883B27E}"/>
                </c:ext>
              </c:extLst>
            </c:dLbl>
            <c:dLbl>
              <c:idx val="2"/>
              <c:layout>
                <c:manualLayout>
                  <c:x val="-5.0621798945361734E-3"/>
                  <c:y val="5.61095870921273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D8-40FA-966D-BE13C883B27E}"/>
                </c:ext>
              </c:extLst>
            </c:dLbl>
            <c:dLbl>
              <c:idx val="3"/>
              <c:layout>
                <c:manualLayout>
                  <c:x val="9.2196265418720228E-3"/>
                  <c:y val="-5.139762668006422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D8-40FA-966D-BE13C883B27E}"/>
                </c:ext>
              </c:extLst>
            </c:dLbl>
            <c:dLbl>
              <c:idx val="4"/>
              <c:layout>
                <c:manualLayout>
                  <c:x val="5.8909319075925318E-3"/>
                  <c:y val="7.695705512695318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D8-40FA-966D-BE13C883B27E}"/>
                </c:ext>
              </c:extLst>
            </c:dLbl>
            <c:dLbl>
              <c:idx val="6"/>
              <c:layout>
                <c:manualLayout>
                  <c:x val="-1.488571945609952E-2"/>
                  <c:y val="1.3942921166475893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D8-40FA-966D-BE13C883B27E}"/>
                </c:ext>
              </c:extLst>
            </c:dLbl>
            <c:dLbl>
              <c:idx val="7"/>
              <c:layout>
                <c:manualLayout>
                  <c:x val="6.458292125563498E-4"/>
                  <c:y val="-1.48728197512859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D8-40FA-966D-BE13C883B27E}"/>
                </c:ext>
              </c:extLst>
            </c:dLbl>
            <c:dLbl>
              <c:idx val="9"/>
              <c:layout>
                <c:manualLayout>
                  <c:x val="8.1194527327590228E-3"/>
                  <c:y val="-3.132044265217841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D8-40FA-966D-BE13C883B27E}"/>
                </c:ext>
              </c:extLst>
            </c:dLbl>
            <c:dLbl>
              <c:idx val="10"/>
              <c:layout>
                <c:manualLayout>
                  <c:x val="1.3234659136341255E-2"/>
                  <c:y val="-2.09601764206352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D8-40FA-966D-BE13C883B27E}"/>
                </c:ext>
              </c:extLst>
            </c:dLbl>
            <c:dLbl>
              <c:idx val="11"/>
              <c:layout>
                <c:manualLayout>
                  <c:x val="6.6466961538947614E-2"/>
                  <c:y val="-2.294624239163780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D8-40FA-966D-BE13C883B27E}"/>
                </c:ext>
              </c:extLst>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howLeaderLines val="0"/>
            <c:extLst>
              <c:ext xmlns:c15="http://schemas.microsoft.com/office/drawing/2012/chart" uri="{CE6537A1-D6FC-4f65-9D91-7224C49458BB}"/>
            </c:extLst>
          </c:dLbls>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Sheet1!$B$2:$M$2</c:f>
              <c:numCache>
                <c:formatCode>\О\с\н\о\в\н\о\й</c:formatCode>
                <c:ptCount val="12"/>
                <c:pt idx="0">
                  <c:v>3.5</c:v>
                </c:pt>
                <c:pt idx="1">
                  <c:v>4.2</c:v>
                </c:pt>
                <c:pt idx="2">
                  <c:v>3.5</c:v>
                </c:pt>
                <c:pt idx="3">
                  <c:v>5.3</c:v>
                </c:pt>
                <c:pt idx="4">
                  <c:v>1.3</c:v>
                </c:pt>
                <c:pt idx="5">
                  <c:v>4.7</c:v>
                </c:pt>
                <c:pt idx="6">
                  <c:v>3.5</c:v>
                </c:pt>
                <c:pt idx="7">
                  <c:v>3.8</c:v>
                </c:pt>
                <c:pt idx="8">
                  <c:v>3</c:v>
                </c:pt>
                <c:pt idx="9">
                  <c:v>3</c:v>
                </c:pt>
                <c:pt idx="10">
                  <c:v>6.3</c:v>
                </c:pt>
                <c:pt idx="11">
                  <c:v>4.4000000000000004</c:v>
                </c:pt>
              </c:numCache>
            </c:numRef>
          </c:val>
          <c:extLst>
            <c:ext xmlns:c16="http://schemas.microsoft.com/office/drawing/2014/chart" uri="{C3380CC4-5D6E-409C-BE32-E72D297353CC}">
              <c16:uniqueId val="{0000000C-61D8-40FA-966D-BE13C883B27E}"/>
            </c:ext>
          </c:extLst>
        </c:ser>
        <c:ser>
          <c:idx val="1"/>
          <c:order val="1"/>
          <c:tx>
            <c:strRef>
              <c:f>Sheet1!$A$3</c:f>
              <c:strCache>
                <c:ptCount val="1"/>
              </c:strCache>
            </c:strRef>
          </c:tx>
          <c:dPt>
            <c:idx val="0"/>
            <c:bubble3D val="0"/>
            <c:spPr>
              <a:solidFill>
                <a:srgbClr val="5B9BD5"/>
              </a:solidFill>
              <a:ln w="12695">
                <a:solidFill>
                  <a:srgbClr val="FFFFFF"/>
                </a:solidFill>
                <a:prstDash val="solid"/>
              </a:ln>
            </c:spPr>
            <c:extLst>
              <c:ext xmlns:c16="http://schemas.microsoft.com/office/drawing/2014/chart" uri="{C3380CC4-5D6E-409C-BE32-E72D297353CC}">
                <c16:uniqueId val="{0000000D-61D8-40FA-966D-BE13C883B27E}"/>
              </c:ext>
            </c:extLst>
          </c:dPt>
          <c:dPt>
            <c:idx val="1"/>
            <c:bubble3D val="0"/>
            <c:spPr>
              <a:solidFill>
                <a:srgbClr val="A5A5A5"/>
              </a:solidFill>
              <a:ln w="12695">
                <a:solidFill>
                  <a:srgbClr val="FFFFFF"/>
                </a:solidFill>
                <a:prstDash val="solid"/>
              </a:ln>
            </c:spPr>
            <c:extLst>
              <c:ext xmlns:c16="http://schemas.microsoft.com/office/drawing/2014/chart" uri="{C3380CC4-5D6E-409C-BE32-E72D297353CC}">
                <c16:uniqueId val="{0000000E-61D8-40FA-966D-BE13C883B27E}"/>
              </c:ext>
            </c:extLst>
          </c:dPt>
          <c:dPt>
            <c:idx val="2"/>
            <c:bubble3D val="0"/>
            <c:spPr>
              <a:solidFill>
                <a:srgbClr val="4472C4"/>
              </a:solidFill>
              <a:ln w="12695">
                <a:solidFill>
                  <a:srgbClr val="FFFFFF"/>
                </a:solidFill>
                <a:prstDash val="solid"/>
              </a:ln>
            </c:spPr>
            <c:extLst>
              <c:ext xmlns:c16="http://schemas.microsoft.com/office/drawing/2014/chart" uri="{C3380CC4-5D6E-409C-BE32-E72D297353CC}">
                <c16:uniqueId val="{0000000F-61D8-40FA-966D-BE13C883B27E}"/>
              </c:ext>
            </c:extLst>
          </c:dPt>
          <c:dPt>
            <c:idx val="3"/>
            <c:bubble3D val="0"/>
            <c:spPr>
              <a:solidFill>
                <a:schemeClr val="accent1">
                  <a:lumMod val="60000"/>
                </a:schemeClr>
              </a:solidFill>
              <a:ln w="19042">
                <a:solidFill>
                  <a:schemeClr val="lt1"/>
                </a:solidFill>
              </a:ln>
              <a:effectLst/>
            </c:spPr>
            <c:extLst>
              <c:ext xmlns:c16="http://schemas.microsoft.com/office/drawing/2014/chart" uri="{C3380CC4-5D6E-409C-BE32-E72D297353CC}">
                <c16:uniqueId val="{00000010-61D8-40FA-966D-BE13C883B27E}"/>
              </c:ext>
            </c:extLst>
          </c:dPt>
          <c:dPt>
            <c:idx val="4"/>
            <c:bubble3D val="0"/>
            <c:spPr>
              <a:solidFill>
                <a:schemeClr val="accent3">
                  <a:lumMod val="60000"/>
                </a:schemeClr>
              </a:solidFill>
              <a:ln w="19042">
                <a:solidFill>
                  <a:schemeClr val="lt1"/>
                </a:solidFill>
              </a:ln>
              <a:effectLst/>
            </c:spPr>
            <c:extLst>
              <c:ext xmlns:c16="http://schemas.microsoft.com/office/drawing/2014/chart" uri="{C3380CC4-5D6E-409C-BE32-E72D297353CC}">
                <c16:uniqueId val="{00000011-61D8-40FA-966D-BE13C883B27E}"/>
              </c:ext>
            </c:extLst>
          </c:dPt>
          <c:dPt>
            <c:idx val="5"/>
            <c:bubble3D val="0"/>
            <c:spPr>
              <a:solidFill>
                <a:schemeClr val="accent5">
                  <a:lumMod val="60000"/>
                </a:schemeClr>
              </a:solidFill>
              <a:ln w="19042">
                <a:solidFill>
                  <a:schemeClr val="lt1"/>
                </a:solidFill>
              </a:ln>
              <a:effectLst/>
            </c:spPr>
            <c:extLst>
              <c:ext xmlns:c16="http://schemas.microsoft.com/office/drawing/2014/chart" uri="{C3380CC4-5D6E-409C-BE32-E72D297353CC}">
                <c16:uniqueId val="{00000012-61D8-40FA-966D-BE13C883B27E}"/>
              </c:ext>
            </c:extLst>
          </c:dPt>
          <c:dPt>
            <c:idx val="6"/>
            <c:bubble3D val="0"/>
            <c:spPr>
              <a:solidFill>
                <a:schemeClr val="accent1">
                  <a:lumMod val="80000"/>
                  <a:lumOff val="20000"/>
                </a:schemeClr>
              </a:solidFill>
              <a:ln w="19042">
                <a:solidFill>
                  <a:schemeClr val="lt1"/>
                </a:solidFill>
              </a:ln>
              <a:effectLst/>
            </c:spPr>
            <c:extLst>
              <c:ext xmlns:c16="http://schemas.microsoft.com/office/drawing/2014/chart" uri="{C3380CC4-5D6E-409C-BE32-E72D297353CC}">
                <c16:uniqueId val="{00000013-61D8-40FA-966D-BE13C883B27E}"/>
              </c:ext>
            </c:extLst>
          </c:dPt>
          <c:dPt>
            <c:idx val="7"/>
            <c:bubble3D val="0"/>
            <c:spPr>
              <a:solidFill>
                <a:schemeClr val="accent3">
                  <a:lumMod val="80000"/>
                  <a:lumOff val="20000"/>
                </a:schemeClr>
              </a:solidFill>
              <a:ln w="19042">
                <a:solidFill>
                  <a:schemeClr val="lt1"/>
                </a:solidFill>
              </a:ln>
              <a:effectLst/>
            </c:spPr>
            <c:extLst>
              <c:ext xmlns:c16="http://schemas.microsoft.com/office/drawing/2014/chart" uri="{C3380CC4-5D6E-409C-BE32-E72D297353CC}">
                <c16:uniqueId val="{00000014-61D8-40FA-966D-BE13C883B27E}"/>
              </c:ext>
            </c:extLst>
          </c:dPt>
          <c:dPt>
            <c:idx val="8"/>
            <c:bubble3D val="0"/>
            <c:spPr>
              <a:solidFill>
                <a:schemeClr val="accent5">
                  <a:lumMod val="80000"/>
                  <a:lumOff val="20000"/>
                </a:schemeClr>
              </a:solidFill>
              <a:ln w="19042">
                <a:solidFill>
                  <a:schemeClr val="lt1"/>
                </a:solidFill>
              </a:ln>
              <a:effectLst/>
            </c:spPr>
            <c:extLst>
              <c:ext xmlns:c16="http://schemas.microsoft.com/office/drawing/2014/chart" uri="{C3380CC4-5D6E-409C-BE32-E72D297353CC}">
                <c16:uniqueId val="{00000015-61D8-40FA-966D-BE13C883B27E}"/>
              </c:ext>
            </c:extLst>
          </c:dPt>
          <c:dPt>
            <c:idx val="9"/>
            <c:bubble3D val="0"/>
            <c:spPr>
              <a:solidFill>
                <a:schemeClr val="accent1">
                  <a:lumMod val="80000"/>
                </a:schemeClr>
              </a:solidFill>
              <a:ln w="19042">
                <a:solidFill>
                  <a:schemeClr val="lt1"/>
                </a:solidFill>
              </a:ln>
              <a:effectLst/>
            </c:spPr>
            <c:extLst>
              <c:ext xmlns:c16="http://schemas.microsoft.com/office/drawing/2014/chart" uri="{C3380CC4-5D6E-409C-BE32-E72D297353CC}">
                <c16:uniqueId val="{00000016-61D8-40FA-966D-BE13C883B27E}"/>
              </c:ext>
            </c:extLst>
          </c:dPt>
          <c:dPt>
            <c:idx val="10"/>
            <c:bubble3D val="0"/>
            <c:spPr>
              <a:solidFill>
                <a:schemeClr val="accent3">
                  <a:lumMod val="80000"/>
                </a:schemeClr>
              </a:solidFill>
              <a:ln w="19042">
                <a:solidFill>
                  <a:schemeClr val="lt1"/>
                </a:solidFill>
              </a:ln>
              <a:effectLst/>
            </c:spPr>
            <c:extLst>
              <c:ext xmlns:c16="http://schemas.microsoft.com/office/drawing/2014/chart" uri="{C3380CC4-5D6E-409C-BE32-E72D297353CC}">
                <c16:uniqueId val="{00000017-61D8-40FA-966D-BE13C883B27E}"/>
              </c:ext>
            </c:extLst>
          </c:dPt>
          <c:dPt>
            <c:idx val="11"/>
            <c:bubble3D val="0"/>
            <c:spPr>
              <a:solidFill>
                <a:schemeClr val="accent5">
                  <a:lumMod val="80000"/>
                </a:schemeClr>
              </a:solidFill>
              <a:ln w="19042">
                <a:solidFill>
                  <a:schemeClr val="lt1"/>
                </a:solidFill>
              </a:ln>
              <a:effectLst/>
            </c:spPr>
            <c:extLst>
              <c:ext xmlns:c16="http://schemas.microsoft.com/office/drawing/2014/chart" uri="{C3380CC4-5D6E-409C-BE32-E72D297353CC}">
                <c16:uniqueId val="{00000018-61D8-40FA-966D-BE13C883B27E}"/>
              </c:ext>
            </c:extLst>
          </c:dPt>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Sheet1!$B$3:$M$3</c:f>
              <c:numCache>
                <c:formatCode>General</c:formatCode>
                <c:ptCount val="12"/>
              </c:numCache>
            </c:numRef>
          </c:val>
          <c:extLst>
            <c:ext xmlns:c16="http://schemas.microsoft.com/office/drawing/2014/chart" uri="{C3380CC4-5D6E-409C-BE32-E72D297353CC}">
              <c16:uniqueId val="{00000019-61D8-40FA-966D-BE13C883B27E}"/>
            </c:ext>
          </c:extLst>
        </c:ser>
        <c:ser>
          <c:idx val="2"/>
          <c:order val="2"/>
          <c:tx>
            <c:strRef>
              <c:f>Sheet1!$A$4</c:f>
              <c:strCache>
                <c:ptCount val="1"/>
              </c:strCache>
            </c:strRef>
          </c:tx>
          <c:dPt>
            <c:idx val="0"/>
            <c:bubble3D val="0"/>
            <c:spPr>
              <a:solidFill>
                <a:srgbClr val="5B9BD5"/>
              </a:solidFill>
              <a:ln w="12695">
                <a:solidFill>
                  <a:srgbClr val="FFFFFF"/>
                </a:solidFill>
                <a:prstDash val="solid"/>
              </a:ln>
            </c:spPr>
            <c:extLst>
              <c:ext xmlns:c16="http://schemas.microsoft.com/office/drawing/2014/chart" uri="{C3380CC4-5D6E-409C-BE32-E72D297353CC}">
                <c16:uniqueId val="{0000001A-61D8-40FA-966D-BE13C883B27E}"/>
              </c:ext>
            </c:extLst>
          </c:dPt>
          <c:dPt>
            <c:idx val="1"/>
            <c:bubble3D val="0"/>
            <c:spPr>
              <a:solidFill>
                <a:srgbClr val="A5A5A5"/>
              </a:solidFill>
              <a:ln w="12695">
                <a:solidFill>
                  <a:srgbClr val="FFFFFF"/>
                </a:solidFill>
                <a:prstDash val="solid"/>
              </a:ln>
            </c:spPr>
            <c:extLst>
              <c:ext xmlns:c16="http://schemas.microsoft.com/office/drawing/2014/chart" uri="{C3380CC4-5D6E-409C-BE32-E72D297353CC}">
                <c16:uniqueId val="{0000001B-61D8-40FA-966D-BE13C883B27E}"/>
              </c:ext>
            </c:extLst>
          </c:dPt>
          <c:dPt>
            <c:idx val="2"/>
            <c:bubble3D val="0"/>
            <c:spPr>
              <a:solidFill>
                <a:srgbClr val="4472C4"/>
              </a:solidFill>
              <a:ln w="12695">
                <a:solidFill>
                  <a:srgbClr val="FFFFFF"/>
                </a:solidFill>
                <a:prstDash val="solid"/>
              </a:ln>
            </c:spPr>
            <c:extLst>
              <c:ext xmlns:c16="http://schemas.microsoft.com/office/drawing/2014/chart" uri="{C3380CC4-5D6E-409C-BE32-E72D297353CC}">
                <c16:uniqueId val="{0000001C-61D8-40FA-966D-BE13C883B27E}"/>
              </c:ext>
            </c:extLst>
          </c:dPt>
          <c:dPt>
            <c:idx val="3"/>
            <c:bubble3D val="0"/>
            <c:spPr>
              <a:solidFill>
                <a:schemeClr val="accent1">
                  <a:lumMod val="60000"/>
                </a:schemeClr>
              </a:solidFill>
              <a:ln w="19042">
                <a:solidFill>
                  <a:schemeClr val="lt1"/>
                </a:solidFill>
              </a:ln>
              <a:effectLst/>
            </c:spPr>
            <c:extLst>
              <c:ext xmlns:c16="http://schemas.microsoft.com/office/drawing/2014/chart" uri="{C3380CC4-5D6E-409C-BE32-E72D297353CC}">
                <c16:uniqueId val="{0000001D-61D8-40FA-966D-BE13C883B27E}"/>
              </c:ext>
            </c:extLst>
          </c:dPt>
          <c:dPt>
            <c:idx val="4"/>
            <c:bubble3D val="0"/>
            <c:spPr>
              <a:solidFill>
                <a:schemeClr val="accent3">
                  <a:lumMod val="60000"/>
                </a:schemeClr>
              </a:solidFill>
              <a:ln w="19042">
                <a:solidFill>
                  <a:schemeClr val="lt1"/>
                </a:solidFill>
              </a:ln>
              <a:effectLst/>
            </c:spPr>
            <c:extLst>
              <c:ext xmlns:c16="http://schemas.microsoft.com/office/drawing/2014/chart" uri="{C3380CC4-5D6E-409C-BE32-E72D297353CC}">
                <c16:uniqueId val="{0000001E-61D8-40FA-966D-BE13C883B27E}"/>
              </c:ext>
            </c:extLst>
          </c:dPt>
          <c:dPt>
            <c:idx val="5"/>
            <c:bubble3D val="0"/>
            <c:spPr>
              <a:solidFill>
                <a:schemeClr val="accent5">
                  <a:lumMod val="60000"/>
                </a:schemeClr>
              </a:solidFill>
              <a:ln w="19042">
                <a:solidFill>
                  <a:schemeClr val="lt1"/>
                </a:solidFill>
              </a:ln>
              <a:effectLst/>
            </c:spPr>
            <c:extLst>
              <c:ext xmlns:c16="http://schemas.microsoft.com/office/drawing/2014/chart" uri="{C3380CC4-5D6E-409C-BE32-E72D297353CC}">
                <c16:uniqueId val="{0000001F-61D8-40FA-966D-BE13C883B27E}"/>
              </c:ext>
            </c:extLst>
          </c:dPt>
          <c:dPt>
            <c:idx val="6"/>
            <c:bubble3D val="0"/>
            <c:spPr>
              <a:solidFill>
                <a:schemeClr val="accent1">
                  <a:lumMod val="80000"/>
                  <a:lumOff val="20000"/>
                </a:schemeClr>
              </a:solidFill>
              <a:ln w="19042">
                <a:solidFill>
                  <a:schemeClr val="lt1"/>
                </a:solidFill>
              </a:ln>
              <a:effectLst/>
            </c:spPr>
            <c:extLst>
              <c:ext xmlns:c16="http://schemas.microsoft.com/office/drawing/2014/chart" uri="{C3380CC4-5D6E-409C-BE32-E72D297353CC}">
                <c16:uniqueId val="{00000020-61D8-40FA-966D-BE13C883B27E}"/>
              </c:ext>
            </c:extLst>
          </c:dPt>
          <c:dPt>
            <c:idx val="7"/>
            <c:bubble3D val="0"/>
            <c:spPr>
              <a:solidFill>
                <a:schemeClr val="accent3">
                  <a:lumMod val="80000"/>
                  <a:lumOff val="20000"/>
                </a:schemeClr>
              </a:solidFill>
              <a:ln w="19042">
                <a:solidFill>
                  <a:schemeClr val="lt1"/>
                </a:solidFill>
              </a:ln>
              <a:effectLst/>
            </c:spPr>
            <c:extLst>
              <c:ext xmlns:c16="http://schemas.microsoft.com/office/drawing/2014/chart" uri="{C3380CC4-5D6E-409C-BE32-E72D297353CC}">
                <c16:uniqueId val="{00000021-61D8-40FA-966D-BE13C883B27E}"/>
              </c:ext>
            </c:extLst>
          </c:dPt>
          <c:dPt>
            <c:idx val="8"/>
            <c:bubble3D val="0"/>
            <c:spPr>
              <a:solidFill>
                <a:schemeClr val="accent5">
                  <a:lumMod val="80000"/>
                  <a:lumOff val="20000"/>
                </a:schemeClr>
              </a:solidFill>
              <a:ln w="19042">
                <a:solidFill>
                  <a:schemeClr val="lt1"/>
                </a:solidFill>
              </a:ln>
              <a:effectLst/>
            </c:spPr>
            <c:extLst>
              <c:ext xmlns:c16="http://schemas.microsoft.com/office/drawing/2014/chart" uri="{C3380CC4-5D6E-409C-BE32-E72D297353CC}">
                <c16:uniqueId val="{00000022-61D8-40FA-966D-BE13C883B27E}"/>
              </c:ext>
            </c:extLst>
          </c:dPt>
          <c:dPt>
            <c:idx val="9"/>
            <c:bubble3D val="0"/>
            <c:spPr>
              <a:solidFill>
                <a:schemeClr val="accent1">
                  <a:lumMod val="80000"/>
                </a:schemeClr>
              </a:solidFill>
              <a:ln w="19042">
                <a:solidFill>
                  <a:schemeClr val="lt1"/>
                </a:solidFill>
              </a:ln>
              <a:effectLst/>
            </c:spPr>
            <c:extLst>
              <c:ext xmlns:c16="http://schemas.microsoft.com/office/drawing/2014/chart" uri="{C3380CC4-5D6E-409C-BE32-E72D297353CC}">
                <c16:uniqueId val="{00000023-61D8-40FA-966D-BE13C883B27E}"/>
              </c:ext>
            </c:extLst>
          </c:dPt>
          <c:dPt>
            <c:idx val="10"/>
            <c:bubble3D val="0"/>
            <c:spPr>
              <a:solidFill>
                <a:schemeClr val="accent3">
                  <a:lumMod val="80000"/>
                </a:schemeClr>
              </a:solidFill>
              <a:ln w="19042">
                <a:solidFill>
                  <a:schemeClr val="lt1"/>
                </a:solidFill>
              </a:ln>
              <a:effectLst/>
            </c:spPr>
            <c:extLst>
              <c:ext xmlns:c16="http://schemas.microsoft.com/office/drawing/2014/chart" uri="{C3380CC4-5D6E-409C-BE32-E72D297353CC}">
                <c16:uniqueId val="{00000024-61D8-40FA-966D-BE13C883B27E}"/>
              </c:ext>
            </c:extLst>
          </c:dPt>
          <c:dPt>
            <c:idx val="11"/>
            <c:bubble3D val="0"/>
            <c:spPr>
              <a:solidFill>
                <a:schemeClr val="accent5">
                  <a:lumMod val="80000"/>
                </a:schemeClr>
              </a:solidFill>
              <a:ln w="19042">
                <a:solidFill>
                  <a:schemeClr val="lt1"/>
                </a:solidFill>
              </a:ln>
              <a:effectLst/>
            </c:spPr>
            <c:extLst>
              <c:ext xmlns:c16="http://schemas.microsoft.com/office/drawing/2014/chart" uri="{C3380CC4-5D6E-409C-BE32-E72D297353CC}">
                <c16:uniqueId val="{00000025-61D8-40FA-966D-BE13C883B27E}"/>
              </c:ext>
            </c:extLst>
          </c:dPt>
          <c:cat>
            <c:strRef>
              <c:f>Sheet1!$B$1:$M$1</c:f>
              <c:strCache>
                <c:ptCount val="12"/>
                <c:pt idx="0">
                  <c:v>широта</c:v>
                </c:pt>
                <c:pt idx="1">
                  <c:v>интенсивность</c:v>
                </c:pt>
                <c:pt idx="2">
                  <c:v>осознаваемость</c:v>
                </c:pt>
                <c:pt idx="3">
                  <c:v>обобщенность</c:v>
                </c:pt>
                <c:pt idx="4">
                  <c:v>эмоциональность</c:v>
                </c:pt>
                <c:pt idx="5">
                  <c:v>доминантность</c:v>
                </c:pt>
                <c:pt idx="6">
                  <c:v>когерентность</c:v>
                </c:pt>
                <c:pt idx="7">
                  <c:v>активность</c:v>
                </c:pt>
                <c:pt idx="8">
                  <c:v>мобильность</c:v>
                </c:pt>
                <c:pt idx="9">
                  <c:v>стркутур-ть</c:v>
                </c:pt>
                <c:pt idx="10">
                  <c:v>безопасность</c:v>
                </c:pt>
                <c:pt idx="11">
                  <c:v>устойчивость</c:v>
                </c:pt>
              </c:strCache>
            </c:strRef>
          </c:cat>
          <c:val>
            <c:numRef>
              <c:f>Sheet1!$B$4:$M$4</c:f>
              <c:numCache>
                <c:formatCode>General</c:formatCode>
                <c:ptCount val="12"/>
              </c:numCache>
            </c:numRef>
          </c:val>
          <c:extLst>
            <c:ext xmlns:c16="http://schemas.microsoft.com/office/drawing/2014/chart" uri="{C3380CC4-5D6E-409C-BE32-E72D297353CC}">
              <c16:uniqueId val="{00000026-61D8-40FA-966D-BE13C883B27E}"/>
            </c:ext>
          </c:extLst>
        </c:ser>
        <c:dLbls>
          <c:showLegendKey val="0"/>
          <c:showVal val="0"/>
          <c:showCatName val="0"/>
          <c:showSerName val="0"/>
          <c:showPercent val="0"/>
          <c:showBubbleSize val="0"/>
          <c:showLeaderLines val="0"/>
        </c:dLbls>
        <c:firstSliceAng val="0"/>
      </c:pieChart>
      <c:spPr>
        <a:noFill/>
        <a:ln w="25389">
          <a:noFill/>
        </a:ln>
      </c:spPr>
    </c:plotArea>
    <c:legend>
      <c:legendPos val="r"/>
      <c:layout>
        <c:manualLayout>
          <c:xMode val="edge"/>
          <c:yMode val="edge"/>
          <c:x val="0.19582245430809397"/>
          <c:y val="1.215277777777778E-2"/>
          <c:w val="0.66971279373368164"/>
          <c:h val="0.13715277777777768"/>
        </c:manualLayout>
      </c:layout>
      <c:overlay val="0"/>
      <c:spPr>
        <a:noFill/>
        <a:ln w="2538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E41A-AAAB-47ED-BD59-4A18A318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8991</Words>
  <Characters>51249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Леново Лесная поляна</cp:lastModifiedBy>
  <cp:revision>3</cp:revision>
  <dcterms:created xsi:type="dcterms:W3CDTF">2025-11-13T12:06:00Z</dcterms:created>
  <dcterms:modified xsi:type="dcterms:W3CDTF">2025-11-13T12:06:00Z</dcterms:modified>
</cp:coreProperties>
</file>