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36" w:rsidRDefault="00E420CA">
      <w:pPr>
        <w:pStyle w:val="1"/>
      </w:pPr>
      <w:r>
        <w:t xml:space="preserve">ПАМЯТКА </w:t>
      </w:r>
    </w:p>
    <w:p w:rsidR="00D65A51" w:rsidRDefault="00E420CA">
      <w:pPr>
        <w:pStyle w:val="1"/>
      </w:pPr>
      <w:r>
        <w:t xml:space="preserve">для обучающихся по профилактике экстремизма </w:t>
      </w:r>
    </w:p>
    <w:p w:rsidR="00D65A51" w:rsidRDefault="00E420CA">
      <w:pPr>
        <w:spacing w:after="171" w:line="259" w:lineRule="auto"/>
        <w:ind w:left="56" w:firstLine="0"/>
        <w:jc w:val="center"/>
      </w:pPr>
      <w:r>
        <w:rPr>
          <w:sz w:val="24"/>
        </w:rPr>
        <w:t xml:space="preserve"> </w:t>
      </w:r>
    </w:p>
    <w:p w:rsidR="00D65A51" w:rsidRDefault="00E420CA">
      <w:pPr>
        <w:spacing w:after="0" w:line="259" w:lineRule="auto"/>
        <w:ind w:left="0" w:right="6" w:firstLine="0"/>
        <w:jc w:val="center"/>
      </w:pPr>
      <w:r>
        <w:rPr>
          <w:b/>
          <w:i/>
          <w:sz w:val="36"/>
        </w:rPr>
        <w:t xml:space="preserve">Что нужно знать об экстремизме </w:t>
      </w:r>
    </w:p>
    <w:p w:rsidR="00D65A51" w:rsidRDefault="00E420CA">
      <w:pPr>
        <w:spacing w:after="0" w:line="259" w:lineRule="auto"/>
        <w:ind w:left="86" w:firstLine="0"/>
        <w:jc w:val="center"/>
      </w:pPr>
      <w:r>
        <w:rPr>
          <w:b/>
          <w:i/>
          <w:sz w:val="36"/>
        </w:rPr>
        <w:t xml:space="preserve"> </w:t>
      </w:r>
    </w:p>
    <w:p w:rsidR="00D65A51" w:rsidRDefault="00E420CA">
      <w:pPr>
        <w:spacing w:after="47" w:line="265" w:lineRule="auto"/>
        <w:ind w:firstLine="0"/>
      </w:pPr>
      <w:r>
        <w:rPr>
          <w:b/>
        </w:rPr>
        <w:t>Экстремистская деятельность (экстремизм)</w:t>
      </w:r>
      <w:r>
        <w:t xml:space="preserve"> - это: </w:t>
      </w:r>
    </w:p>
    <w:p w:rsidR="00D65A51" w:rsidRDefault="00E420CA">
      <w:pPr>
        <w:numPr>
          <w:ilvl w:val="0"/>
          <w:numId w:val="1"/>
        </w:numPr>
        <w:ind w:right="-4"/>
      </w:pPr>
      <w:r>
        <w:t xml:space="preserve">насильственное изменение основ конституционного строя и нарушение целостности Российской Федерации; </w:t>
      </w:r>
    </w:p>
    <w:p w:rsidR="00D65A51" w:rsidRDefault="00E420CA">
      <w:pPr>
        <w:numPr>
          <w:ilvl w:val="0"/>
          <w:numId w:val="1"/>
        </w:numPr>
        <w:ind w:right="-4"/>
      </w:pPr>
      <w:r>
        <w:t xml:space="preserve">оправдание терроризма и иная террористическая деятельность; </w:t>
      </w:r>
      <w:r>
        <w:t xml:space="preserve">возбуждение социальной, расовой, национальной или религиозной розни; </w:t>
      </w:r>
    </w:p>
    <w:p w:rsidR="00D65A51" w:rsidRDefault="00E420CA">
      <w:pPr>
        <w:numPr>
          <w:ilvl w:val="0"/>
          <w:numId w:val="1"/>
        </w:numPr>
        <w:ind w:right="-4"/>
      </w:pPr>
      <w:r>
        <w:t>пропаганда исключительности, превосходства либо неполноценности человека по признаку его социальной, расовой, национальной,</w:t>
      </w:r>
      <w:r>
        <w:t xml:space="preserve"> религиозной или языковой принадлежности, или отношения к религии; </w:t>
      </w:r>
    </w:p>
    <w:p w:rsidR="00D65A51" w:rsidRDefault="00E420CA">
      <w:pPr>
        <w:numPr>
          <w:ilvl w:val="0"/>
          <w:numId w:val="1"/>
        </w:numPr>
        <w:spacing w:after="0"/>
        <w:ind w:right="-4"/>
      </w:pPr>
      <w: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принадлежности, или отношения к религии. </w:t>
      </w:r>
    </w:p>
    <w:p w:rsidR="00D65A51" w:rsidRDefault="00E420CA">
      <w:pPr>
        <w:spacing w:after="26" w:line="259" w:lineRule="auto"/>
        <w:ind w:firstLine="0"/>
        <w:jc w:val="left"/>
      </w:pPr>
      <w:r>
        <w:t xml:space="preserve"> </w:t>
      </w:r>
    </w:p>
    <w:p w:rsidR="00D65A51" w:rsidRDefault="00E420CA">
      <w:pPr>
        <w:spacing w:after="11"/>
        <w:ind w:left="552" w:right="-4" w:firstLine="0"/>
      </w:pPr>
      <w:r>
        <w:rPr>
          <w:b/>
        </w:rPr>
        <w:t>Экстремистские материалы</w:t>
      </w:r>
      <w:r>
        <w:t xml:space="preserve"> - это предназначенные для обнародования документы, призывающие к осуществлению экстремистской деятельности, либо обосновывающие необходимость осуществления такой деятельности. </w:t>
      </w:r>
    </w:p>
    <w:p w:rsidR="00D65A51" w:rsidRDefault="00E420CA">
      <w:pPr>
        <w:spacing w:after="26" w:line="259" w:lineRule="auto"/>
        <w:ind w:firstLine="0"/>
        <w:jc w:val="left"/>
      </w:pPr>
      <w:r>
        <w:t xml:space="preserve"> </w:t>
      </w:r>
    </w:p>
    <w:p w:rsidR="00D65A51" w:rsidRDefault="00E420CA">
      <w:pPr>
        <w:spacing w:after="10"/>
        <w:ind w:left="552" w:right="-4" w:firstLine="0"/>
      </w:pPr>
      <w:r>
        <w:rPr>
          <w:b/>
        </w:rPr>
        <w:t>Экстремистская мотивация</w:t>
      </w:r>
      <w:r>
        <w:t xml:space="preserve"> - </w:t>
      </w:r>
      <w:r>
        <w:t xml:space="preserve">это мотивация, основанная на групповой солидарности, осознании себя членом привилегированной группы, имеющей право на подавление в различных формах «чужаков». </w:t>
      </w:r>
    </w:p>
    <w:p w:rsidR="00D65A51" w:rsidRDefault="00E420CA">
      <w:pPr>
        <w:spacing w:after="27" w:line="259" w:lineRule="auto"/>
        <w:ind w:firstLine="0"/>
        <w:jc w:val="left"/>
      </w:pPr>
      <w:r>
        <w:t xml:space="preserve"> </w:t>
      </w:r>
    </w:p>
    <w:p w:rsidR="00D65A51" w:rsidRDefault="00E420CA">
      <w:pPr>
        <w:ind w:left="552" w:right="-4" w:firstLine="0"/>
      </w:pPr>
      <w:r>
        <w:rPr>
          <w:b/>
        </w:rPr>
        <w:t>Профилактика экстремизма</w:t>
      </w:r>
      <w:r>
        <w:t xml:space="preserve"> – это система определенных мер, направленных на предупреждение экстре</w:t>
      </w:r>
      <w:r>
        <w:t>мистской деятельности, когда она</w:t>
      </w:r>
      <w:r w:rsidR="00DE5B36">
        <w:t xml:space="preserve"> </w:t>
      </w:r>
      <w:r>
        <w:t>еще не осуществляется (не осуществляются пропаганда и публичное</w:t>
      </w:r>
      <w:r w:rsidR="00DE5B36">
        <w:t xml:space="preserve"> </w:t>
      </w:r>
      <w:r>
        <w:t xml:space="preserve">демонстрирование нацистской атрибутики или символики, не осуществляются публичные призывы к осуществлению экстремистской деятельности и т.д.). </w:t>
      </w:r>
    </w:p>
    <w:p w:rsidR="00DE5B36" w:rsidRDefault="00DE5B36">
      <w:pPr>
        <w:ind w:left="552" w:right="-4" w:firstLine="0"/>
      </w:pPr>
    </w:p>
    <w:p w:rsidR="00D65A51" w:rsidRDefault="00E420CA">
      <w:pPr>
        <w:spacing w:after="12"/>
        <w:ind w:left="552" w:right="-4" w:firstLine="0"/>
      </w:pPr>
      <w:r>
        <w:rPr>
          <w:b/>
        </w:rPr>
        <w:t>Терроризм</w:t>
      </w:r>
      <w:r>
        <w:t xml:space="preserve"> - это к</w:t>
      </w:r>
      <w:r>
        <w:t>райнее проявление экстремизма явление, связанное с</w:t>
      </w:r>
      <w:r w:rsidR="00DE5B36">
        <w:t xml:space="preserve"> </w:t>
      </w:r>
      <w:r>
        <w:t xml:space="preserve">насилием, угрожающее жизни и здоровью граждан. </w:t>
      </w:r>
    </w:p>
    <w:p w:rsidR="00D65A51" w:rsidRDefault="00E420CA">
      <w:pPr>
        <w:spacing w:after="25" w:line="259" w:lineRule="auto"/>
        <w:ind w:firstLine="0"/>
        <w:jc w:val="left"/>
      </w:pPr>
      <w:r>
        <w:t xml:space="preserve"> </w:t>
      </w:r>
    </w:p>
    <w:p w:rsidR="00D65A51" w:rsidRDefault="00E420CA">
      <w:pPr>
        <w:spacing w:after="10"/>
        <w:ind w:left="552" w:right="-4" w:firstLine="0"/>
      </w:pPr>
      <w:r>
        <w:rPr>
          <w:b/>
        </w:rPr>
        <w:lastRenderedPageBreak/>
        <w:t>Национализм</w:t>
      </w:r>
      <w:r>
        <w:t xml:space="preserve"> - это форма общественного единства, основанная на идее национального превосходства и национальной исключительности. </w:t>
      </w:r>
    </w:p>
    <w:p w:rsidR="00D65A51" w:rsidRDefault="00E420CA">
      <w:pPr>
        <w:spacing w:after="25" w:line="259" w:lineRule="auto"/>
        <w:ind w:firstLine="0"/>
        <w:jc w:val="left"/>
      </w:pPr>
      <w:r>
        <w:t xml:space="preserve"> </w:t>
      </w:r>
    </w:p>
    <w:p w:rsidR="00D65A51" w:rsidRDefault="00E420CA">
      <w:pPr>
        <w:spacing w:after="0"/>
        <w:ind w:left="552" w:right="-4" w:firstLine="0"/>
      </w:pPr>
      <w:r>
        <w:rPr>
          <w:b/>
        </w:rPr>
        <w:t>Расизм</w:t>
      </w:r>
      <w:r>
        <w:t xml:space="preserve"> - это совокупность</w:t>
      </w:r>
      <w:r>
        <w:t xml:space="preserve"> концепций, основу которых составляют положения</w:t>
      </w:r>
      <w:r w:rsidR="00DE5B36">
        <w:t xml:space="preserve"> </w:t>
      </w:r>
      <w:r>
        <w:t>о физической и психической неравноценности человеческих рас и о</w:t>
      </w:r>
      <w:r w:rsidR="00DE5B36">
        <w:t xml:space="preserve"> </w:t>
      </w:r>
      <w:r>
        <w:t xml:space="preserve">решающем влиянии расовых различий на историю и культуру человеческого общества.  </w:t>
      </w:r>
    </w:p>
    <w:p w:rsidR="00D65A51" w:rsidRDefault="00E420CA">
      <w:pPr>
        <w:spacing w:after="25" w:line="259" w:lineRule="auto"/>
        <w:ind w:firstLine="0"/>
        <w:jc w:val="left"/>
      </w:pPr>
      <w:r>
        <w:t xml:space="preserve"> </w:t>
      </w:r>
    </w:p>
    <w:p w:rsidR="00D65A51" w:rsidRDefault="00E420CA">
      <w:pPr>
        <w:spacing w:after="10"/>
        <w:ind w:left="552" w:right="-4" w:firstLine="0"/>
      </w:pPr>
      <w:r>
        <w:rPr>
          <w:b/>
        </w:rPr>
        <w:t>Фашизм</w:t>
      </w:r>
      <w:r>
        <w:t xml:space="preserve"> - это идеология и практика, утверждающие превосходство </w:t>
      </w:r>
      <w:r>
        <w:t>и</w:t>
      </w:r>
      <w:r w:rsidR="00DE5B36">
        <w:t xml:space="preserve"> </w:t>
      </w:r>
      <w:r>
        <w:t xml:space="preserve">исключительность определенной нации или расы и направленные на нетерпимости, дискриминацию, применение насилия и терроризма, установления культа вождя. </w:t>
      </w:r>
    </w:p>
    <w:p w:rsidR="00D65A51" w:rsidRDefault="00E420CA">
      <w:pPr>
        <w:spacing w:after="24" w:line="259" w:lineRule="auto"/>
        <w:ind w:firstLine="0"/>
        <w:jc w:val="left"/>
      </w:pPr>
      <w:r>
        <w:t xml:space="preserve"> </w:t>
      </w:r>
    </w:p>
    <w:p w:rsidR="00D65A51" w:rsidRDefault="00E420CA">
      <w:pPr>
        <w:spacing w:after="10"/>
        <w:ind w:left="552" w:right="-4" w:firstLine="0"/>
      </w:pPr>
      <w:r w:rsidRPr="00DE5B36">
        <w:rPr>
          <w:b/>
          <w:u w:val="single"/>
        </w:rPr>
        <w:t>Основная задача профилактики</w:t>
      </w:r>
      <w:r>
        <w:t xml:space="preserve"> - выявить и предупредить совершение преступлений экстремистского характ</w:t>
      </w:r>
      <w:r>
        <w:t xml:space="preserve">ера со стороны обучающихся. </w:t>
      </w:r>
    </w:p>
    <w:p w:rsidR="00D65A51" w:rsidRDefault="00E420CA">
      <w:pPr>
        <w:spacing w:after="0" w:line="259" w:lineRule="auto"/>
        <w:ind w:firstLine="0"/>
        <w:jc w:val="left"/>
      </w:pPr>
      <w:r>
        <w:t xml:space="preserve"> </w:t>
      </w:r>
    </w:p>
    <w:p w:rsidR="00D65A51" w:rsidRDefault="00E420CA">
      <w:pPr>
        <w:spacing w:after="0" w:line="259" w:lineRule="auto"/>
        <w:ind w:firstLine="0"/>
        <w:jc w:val="left"/>
      </w:pPr>
      <w:r>
        <w:t xml:space="preserve"> </w:t>
      </w:r>
    </w:p>
    <w:p w:rsidR="00D65A51" w:rsidRDefault="00E420CA">
      <w:pPr>
        <w:spacing w:after="19" w:line="265" w:lineRule="auto"/>
        <w:ind w:firstLine="0"/>
      </w:pPr>
      <w:r>
        <w:rPr>
          <w:b/>
        </w:rPr>
        <w:t xml:space="preserve">Чтобы не попасть в сети экстремисткой пропаганды, помните о следующем: </w:t>
      </w:r>
    </w:p>
    <w:p w:rsidR="00D65A51" w:rsidRDefault="00E420CA">
      <w:pPr>
        <w:spacing w:after="48" w:line="259" w:lineRule="auto"/>
        <w:ind w:firstLine="0"/>
        <w:jc w:val="left"/>
      </w:pPr>
      <w:r>
        <w:t xml:space="preserve"> </w:t>
      </w:r>
    </w:p>
    <w:p w:rsidR="00D65A51" w:rsidRDefault="00E420CA">
      <w:pPr>
        <w:numPr>
          <w:ilvl w:val="0"/>
          <w:numId w:val="2"/>
        </w:numPr>
        <w:ind w:right="-4"/>
      </w:pPr>
      <w:r>
        <w:t xml:space="preserve">Требуется свести общение (как в сети Интернет, так и на улице) с подозрительными личностями к абсолютному нулю. </w:t>
      </w:r>
    </w:p>
    <w:p w:rsidR="00D65A51" w:rsidRDefault="00E420CA">
      <w:pPr>
        <w:numPr>
          <w:ilvl w:val="0"/>
          <w:numId w:val="2"/>
        </w:numPr>
        <w:ind w:right="-4"/>
      </w:pPr>
      <w:r>
        <w:t xml:space="preserve">Нужно понимать, что от ваших действий безопасность и дальнейшая жизнь, как это и не громко звучит. </w:t>
      </w:r>
    </w:p>
    <w:p w:rsidR="00D65A51" w:rsidRDefault="00E420CA">
      <w:pPr>
        <w:numPr>
          <w:ilvl w:val="0"/>
          <w:numId w:val="2"/>
        </w:numPr>
        <w:ind w:right="-4"/>
      </w:pPr>
      <w:r>
        <w:t xml:space="preserve">Ни в коем случае, нельзя ходить на тренинги, о которых у вас нет достоверной информации. </w:t>
      </w:r>
    </w:p>
    <w:p w:rsidR="00D65A51" w:rsidRDefault="00E420CA">
      <w:pPr>
        <w:numPr>
          <w:ilvl w:val="0"/>
          <w:numId w:val="2"/>
        </w:numPr>
        <w:ind w:right="-4"/>
      </w:pPr>
      <w:r>
        <w:t>Не следует вступать в подозрительные сообщества в социальных сетях</w:t>
      </w:r>
      <w:r w:rsidR="00DE5B36">
        <w:t xml:space="preserve"> и</w:t>
      </w:r>
      <w:r>
        <w:t xml:space="preserve"> проявлять там активность </w:t>
      </w:r>
      <w:proofErr w:type="spellStart"/>
      <w:r>
        <w:t>репостам</w:t>
      </w:r>
      <w:r>
        <w:t>и</w:t>
      </w:r>
      <w:proofErr w:type="spellEnd"/>
      <w:r>
        <w:t>, изложением своих мыслей (неважно, одобряющих либо порицающих их деятельность). Иначе просто вы окажетесь "на крючке" и, чем дольше с вами будет длиться общение, тем сложнее будет отмахнуться и вырваться из этих оков.</w:t>
      </w:r>
      <w:r>
        <w:t xml:space="preserve"> </w:t>
      </w:r>
    </w:p>
    <w:p w:rsidR="00D65A51" w:rsidRDefault="00E420CA">
      <w:pPr>
        <w:numPr>
          <w:ilvl w:val="0"/>
          <w:numId w:val="2"/>
        </w:numPr>
        <w:ind w:right="-4"/>
      </w:pPr>
      <w:r>
        <w:t xml:space="preserve">Нужно быть бдительным и очень осторожным, не посещать сомнительные сайты и тренинги, понимать, что от ваших действий зависит не только ваша дальнейшая судьба, но и судьба, здоровье и благополучие ваших родных и близких. </w:t>
      </w:r>
    </w:p>
    <w:p w:rsidR="00D65A51" w:rsidRDefault="00E420CA">
      <w:pPr>
        <w:numPr>
          <w:ilvl w:val="0"/>
          <w:numId w:val="2"/>
        </w:numPr>
        <w:ind w:right="-4"/>
      </w:pPr>
      <w:r>
        <w:t>Если вы осознаете, что уже "пошел</w:t>
      </w:r>
      <w:r>
        <w:t xml:space="preserve"> процесс", вы в беде и самому уже не справиться, обратитесь за помощью в правоохранительные органы, преподавателям Университета, кураторам учебных групп, посоветуйтесь с родителями. </w:t>
      </w:r>
    </w:p>
    <w:p w:rsidR="00D65A51" w:rsidRDefault="00E420CA">
      <w:pPr>
        <w:numPr>
          <w:ilvl w:val="0"/>
          <w:numId w:val="2"/>
        </w:numPr>
        <w:ind w:right="-4"/>
      </w:pPr>
      <w:r>
        <w:lastRenderedPageBreak/>
        <w:t>Не вступайте в диалог с проповедниками и активистами, подошедшими к вам н</w:t>
      </w:r>
      <w:r>
        <w:t xml:space="preserve">а улице и предлагающими посетить собрание религиозной организации, а равно иной неизвестной вам общественной организации /объединения. </w:t>
      </w:r>
    </w:p>
    <w:p w:rsidR="00D65A51" w:rsidRDefault="00E420CA">
      <w:pPr>
        <w:numPr>
          <w:ilvl w:val="0"/>
          <w:numId w:val="2"/>
        </w:numPr>
        <w:ind w:right="-4"/>
      </w:pPr>
      <w:r>
        <w:t xml:space="preserve">Не пытайтесь отстаивать свои религиозные и гражданские убеждения при первой же встрече с верующими, проповедниками любой религиозной организации, активистами общественных организаций/ объединений. </w:t>
      </w:r>
    </w:p>
    <w:p w:rsidR="00D65A51" w:rsidRDefault="00E420CA">
      <w:pPr>
        <w:numPr>
          <w:ilvl w:val="0"/>
          <w:numId w:val="2"/>
        </w:numPr>
        <w:ind w:right="-4"/>
      </w:pPr>
      <w:r>
        <w:t xml:space="preserve">Если вы решите задать вопросы о структуре организации, то </w:t>
      </w:r>
      <w:r>
        <w:t xml:space="preserve">делайте это без агрессии или скрытой иронии. </w:t>
      </w:r>
    </w:p>
    <w:p w:rsidR="00D65A51" w:rsidRDefault="00E420CA">
      <w:pPr>
        <w:numPr>
          <w:ilvl w:val="0"/>
          <w:numId w:val="2"/>
        </w:numPr>
        <w:ind w:right="-4"/>
      </w:pPr>
      <w:r>
        <w:t xml:space="preserve">Если вам предложили листовку, брошюру, журнал религиозной направленности, поблагодарите и вежливо откажитесь. </w:t>
      </w:r>
    </w:p>
    <w:p w:rsidR="00D65A51" w:rsidRDefault="00E420CA">
      <w:pPr>
        <w:numPr>
          <w:ilvl w:val="0"/>
          <w:numId w:val="2"/>
        </w:numPr>
        <w:ind w:right="-4"/>
      </w:pPr>
      <w:r>
        <w:t>Прежде, чем вы решитесь посетить собрание религиозной либо незнакомой общественной организации/ объ</w:t>
      </w:r>
      <w:r>
        <w:t xml:space="preserve">единения постарайтесь узнать о них как можно больше, посоветуйтесь с друзьями, родственниками, просто с близкими людьми. </w:t>
      </w:r>
    </w:p>
    <w:p w:rsidR="00D65A51" w:rsidRDefault="00E420CA">
      <w:pPr>
        <w:numPr>
          <w:ilvl w:val="0"/>
          <w:numId w:val="2"/>
        </w:numPr>
        <w:ind w:right="-4"/>
      </w:pPr>
      <w:r>
        <w:t xml:space="preserve">При посещении собрания организации и групп помните, что цель миссионеров - проповедников — убедить вас принять их учение. Ваша цель — </w:t>
      </w:r>
      <w:r>
        <w:t xml:space="preserve">разобраться и не попасть в сети деструктивной организации. </w:t>
      </w:r>
    </w:p>
    <w:p w:rsidR="00D65A51" w:rsidRDefault="00E420CA">
      <w:pPr>
        <w:numPr>
          <w:ilvl w:val="0"/>
          <w:numId w:val="2"/>
        </w:numPr>
        <w:spacing w:after="0" w:line="259" w:lineRule="auto"/>
        <w:ind w:right="-4"/>
      </w:pPr>
      <w:r>
        <w:t xml:space="preserve">Не посещайте собраний одни, пригласите с собой родственника, друга. </w:t>
      </w:r>
    </w:p>
    <w:p w:rsidR="00D65A51" w:rsidRDefault="00E420CA">
      <w:pPr>
        <w:numPr>
          <w:ilvl w:val="0"/>
          <w:numId w:val="2"/>
        </w:numPr>
        <w:ind w:right="-4"/>
      </w:pPr>
      <w:r>
        <w:t>Ни при каких условиях не позволяйте разделять вас при проведении религиозных мероприятий, предупредите об этом проповедника. Ес</w:t>
      </w:r>
      <w:r>
        <w:t xml:space="preserve">ли же руководители настаивают, то собрание лучше сразу же покинуть. </w:t>
      </w:r>
    </w:p>
    <w:p w:rsidR="00D65A51" w:rsidRDefault="00E420CA">
      <w:pPr>
        <w:numPr>
          <w:ilvl w:val="0"/>
          <w:numId w:val="2"/>
        </w:numPr>
        <w:ind w:right="-4"/>
      </w:pPr>
      <w:r>
        <w:t>Для сохранения душевного и физического здоровья, подумайте, стоит ли причинять боль родным и близким, вступая в ряды религиозных объединений нетрадиционного направления, неформальных обще</w:t>
      </w:r>
      <w:r>
        <w:t xml:space="preserve">ственных объединений/ групп. </w:t>
      </w:r>
    </w:p>
    <w:p w:rsidR="00D65A51" w:rsidRDefault="00E420CA">
      <w:pPr>
        <w:numPr>
          <w:ilvl w:val="0"/>
          <w:numId w:val="2"/>
        </w:numPr>
        <w:spacing w:after="0"/>
        <w:ind w:right="-4"/>
      </w:pPr>
      <w:r>
        <w:t xml:space="preserve">Не пытайтесь найти цель в жизни, успех и покой, путь к самореализации в рядах нетрадиционных организаций, миссий, церквей, неформальных объединений/ групп. </w:t>
      </w:r>
    </w:p>
    <w:p w:rsidR="00D65A51" w:rsidRDefault="00E420CA">
      <w:pPr>
        <w:spacing w:after="321" w:line="244" w:lineRule="auto"/>
        <w:ind w:right="9430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:rsidR="00D65A51" w:rsidRDefault="00E420CA">
      <w:pPr>
        <w:spacing w:after="0" w:line="270" w:lineRule="auto"/>
        <w:ind w:left="572" w:hanging="10"/>
        <w:jc w:val="center"/>
      </w:pPr>
      <w:r>
        <w:rPr>
          <w:b/>
          <w:sz w:val="48"/>
        </w:rPr>
        <w:t xml:space="preserve">Запомни! </w:t>
      </w:r>
    </w:p>
    <w:p w:rsidR="00D65A51" w:rsidRDefault="00E420CA">
      <w:pPr>
        <w:spacing w:after="14" w:line="259" w:lineRule="auto"/>
        <w:ind w:firstLine="0"/>
        <w:jc w:val="left"/>
      </w:pPr>
      <w:r>
        <w:rPr>
          <w:sz w:val="24"/>
        </w:rPr>
        <w:t xml:space="preserve"> </w:t>
      </w:r>
    </w:p>
    <w:p w:rsidR="00D65A51" w:rsidRDefault="00E420CA">
      <w:pPr>
        <w:spacing w:after="0"/>
        <w:ind w:left="552" w:right="-4"/>
      </w:pPr>
      <w:r>
        <w:t xml:space="preserve"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порядке. </w:t>
      </w:r>
      <w:r>
        <w:t xml:space="preserve"> </w:t>
      </w:r>
    </w:p>
    <w:p w:rsidR="00D65A51" w:rsidRDefault="00E420CA">
      <w:pPr>
        <w:spacing w:after="34" w:line="259" w:lineRule="auto"/>
        <w:ind w:left="994" w:firstLine="0"/>
        <w:jc w:val="left"/>
      </w:pPr>
      <w:r>
        <w:t xml:space="preserve"> </w:t>
      </w:r>
    </w:p>
    <w:p w:rsidR="00D65A51" w:rsidRDefault="00E420CA">
      <w:pPr>
        <w:pStyle w:val="2"/>
      </w:pPr>
      <w:r>
        <w:lastRenderedPageBreak/>
        <w:t>Уголовная ответственность</w:t>
      </w:r>
      <w:r>
        <w:rPr>
          <w:u w:val="none"/>
        </w:rPr>
        <w:t xml:space="preserve"> </w:t>
      </w:r>
    </w:p>
    <w:p w:rsidR="00D65A51" w:rsidRDefault="00E420CA">
      <w:pPr>
        <w:spacing w:after="321"/>
        <w:ind w:left="720" w:right="-4"/>
      </w:pPr>
      <w:r>
        <w:t>За совершение преступлений экстремистской и террористической направленности Уголовным Кодексом Российской Федерации от 13 июня 1996 г. N 63-ФЗ предусмотрена уголовная ответственность. Ответственность граждан возникает в основ</w:t>
      </w:r>
      <w:r>
        <w:t xml:space="preserve">ном </w:t>
      </w:r>
      <w:r>
        <w:rPr>
          <w:b/>
        </w:rPr>
        <w:t>с 14 лет</w:t>
      </w:r>
      <w:r>
        <w:t xml:space="preserve">. 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 </w:t>
      </w:r>
    </w:p>
    <w:p w:rsidR="00D65A51" w:rsidRDefault="00E420CA">
      <w:pPr>
        <w:numPr>
          <w:ilvl w:val="0"/>
          <w:numId w:val="3"/>
        </w:numPr>
        <w:spacing w:after="40" w:line="270" w:lineRule="auto"/>
        <w:ind w:right="-13" w:firstLine="559"/>
      </w:pPr>
      <w:r>
        <w:rPr>
          <w:b/>
        </w:rPr>
        <w:t>Террористический акт</w:t>
      </w:r>
      <w:r w:rsidR="00DE5B36">
        <w:rPr>
          <w:b/>
        </w:rPr>
        <w:t xml:space="preserve"> </w:t>
      </w:r>
      <w:r>
        <w:rPr>
          <w:b/>
          <w:i/>
        </w:rPr>
        <w:t>(статья 205 УК РФ)</w:t>
      </w:r>
      <w:r>
        <w:rPr>
          <w:sz w:val="24"/>
        </w:rPr>
        <w:t xml:space="preserve"> –</w:t>
      </w:r>
      <w:r>
        <w:rPr>
          <w:i/>
        </w:rPr>
        <w:t xml:space="preserve">наказывается лишением свободы на </w:t>
      </w:r>
      <w:r>
        <w:rPr>
          <w:i/>
        </w:rPr>
        <w:t>срок от 10 до 15 лет.</w:t>
      </w:r>
      <w:r>
        <w:t xml:space="preserve"> </w:t>
      </w:r>
    </w:p>
    <w:p w:rsidR="00D65A51" w:rsidRDefault="00E420CA">
      <w:pPr>
        <w:numPr>
          <w:ilvl w:val="0"/>
          <w:numId w:val="3"/>
        </w:numPr>
        <w:spacing w:after="47" w:line="265" w:lineRule="auto"/>
        <w:ind w:right="-13" w:firstLine="559"/>
      </w:pPr>
      <w:r>
        <w:rPr>
          <w:b/>
        </w:rPr>
        <w:t>Содействие (пособничество) террористической деятельности</w:t>
      </w:r>
      <w:r w:rsidR="00DE5B36">
        <w:rPr>
          <w:b/>
        </w:rPr>
        <w:t xml:space="preserve"> </w:t>
      </w:r>
      <w:r>
        <w:rPr>
          <w:i/>
        </w:rPr>
        <w:t>(</w:t>
      </w:r>
      <w:r>
        <w:rPr>
          <w:b/>
          <w:i/>
        </w:rPr>
        <w:t xml:space="preserve">статья 205.1. УК </w:t>
      </w:r>
      <w:proofErr w:type="gramStart"/>
      <w:r>
        <w:rPr>
          <w:b/>
          <w:i/>
        </w:rPr>
        <w:t>РФ)–</w:t>
      </w:r>
      <w:proofErr w:type="gramEnd"/>
      <w:r>
        <w:rPr>
          <w:i/>
        </w:rPr>
        <w:t>наказываются лишением свободы на срок от 5 до 10 лет.</w:t>
      </w:r>
      <w:r>
        <w:t xml:space="preserve"> </w:t>
      </w:r>
    </w:p>
    <w:p w:rsidR="00D65A51" w:rsidRDefault="00E420CA">
      <w:pPr>
        <w:numPr>
          <w:ilvl w:val="0"/>
          <w:numId w:val="3"/>
        </w:numPr>
        <w:spacing w:after="40" w:line="270" w:lineRule="auto"/>
        <w:ind w:right="-13" w:firstLine="559"/>
      </w:pPr>
      <w:r>
        <w:rPr>
          <w:b/>
        </w:rPr>
        <w:t xml:space="preserve">Публичные призывы, высказывания к осуществлению террористической деятельности </w:t>
      </w:r>
      <w:r>
        <w:rPr>
          <w:b/>
          <w:i/>
        </w:rPr>
        <w:t>(статья 205.2. УК РФ)</w:t>
      </w:r>
      <w:r>
        <w:rPr>
          <w:b/>
        </w:rPr>
        <w:t xml:space="preserve"> </w:t>
      </w:r>
      <w:r>
        <w:rPr>
          <w:b/>
        </w:rPr>
        <w:t xml:space="preserve">- </w:t>
      </w:r>
      <w:r>
        <w:rPr>
          <w:i/>
        </w:rPr>
        <w:t>наказываются штрафом до 500 тысяч рублей, либо лишением свободы на срок от 2 до 5 лет</w:t>
      </w:r>
      <w:r>
        <w:t xml:space="preserve">. </w:t>
      </w:r>
    </w:p>
    <w:p w:rsidR="00D65A51" w:rsidRDefault="00E420CA">
      <w:pPr>
        <w:numPr>
          <w:ilvl w:val="0"/>
          <w:numId w:val="3"/>
        </w:numPr>
        <w:spacing w:after="47" w:line="265" w:lineRule="auto"/>
        <w:ind w:right="-13" w:firstLine="559"/>
      </w:pPr>
      <w:r>
        <w:rPr>
          <w:b/>
        </w:rPr>
        <w:t xml:space="preserve">Прохождение обучения (в самых разнообразных формах) в целях осуществления террористической деятельности </w:t>
      </w:r>
      <w:r>
        <w:rPr>
          <w:b/>
          <w:i/>
        </w:rPr>
        <w:t>(статья 205.3, УК РФ)</w:t>
      </w:r>
      <w:r>
        <w:rPr>
          <w:b/>
          <w:sz w:val="24"/>
        </w:rPr>
        <w:t xml:space="preserve"> - </w:t>
      </w:r>
      <w:r>
        <w:rPr>
          <w:i/>
        </w:rPr>
        <w:t xml:space="preserve">наказывается лишением свободы на срок </w:t>
      </w:r>
      <w:r>
        <w:rPr>
          <w:i/>
        </w:rPr>
        <w:t>от 15 до 20 лет или пожизненным лишением свободы.</w:t>
      </w:r>
      <w:r>
        <w:t xml:space="preserve"> </w:t>
      </w:r>
    </w:p>
    <w:p w:rsidR="00D65A51" w:rsidRDefault="00E420CA">
      <w:pPr>
        <w:numPr>
          <w:ilvl w:val="0"/>
          <w:numId w:val="3"/>
        </w:numPr>
        <w:spacing w:after="40" w:line="270" w:lineRule="auto"/>
        <w:ind w:right="-13" w:firstLine="559"/>
      </w:pPr>
      <w:r>
        <w:rPr>
          <w:b/>
        </w:rPr>
        <w:t>Организация террористического сообщества</w:t>
      </w:r>
      <w:r w:rsidR="00DE5B36">
        <w:rPr>
          <w:b/>
        </w:rPr>
        <w:t xml:space="preserve"> </w:t>
      </w:r>
      <w:r>
        <w:rPr>
          <w:b/>
        </w:rPr>
        <w:t xml:space="preserve">(террористической группы) и участие в нем </w:t>
      </w:r>
      <w:r>
        <w:rPr>
          <w:b/>
          <w:i/>
        </w:rPr>
        <w:t>(статья 205.4. УК РФ)</w:t>
      </w:r>
      <w:r>
        <w:rPr>
          <w:i/>
          <w:sz w:val="24"/>
        </w:rPr>
        <w:t xml:space="preserve"> -</w:t>
      </w:r>
      <w:r>
        <w:rPr>
          <w:i/>
        </w:rPr>
        <w:t>наказываются лишением свободы на срок от 15 до 20 лет или пожизненным лишением свободы.</w:t>
      </w:r>
      <w:r>
        <w:t xml:space="preserve"> </w:t>
      </w:r>
    </w:p>
    <w:p w:rsidR="00D65A51" w:rsidRDefault="00E420CA">
      <w:pPr>
        <w:numPr>
          <w:ilvl w:val="0"/>
          <w:numId w:val="3"/>
        </w:numPr>
        <w:spacing w:after="40" w:line="270" w:lineRule="auto"/>
        <w:ind w:right="-13" w:firstLine="559"/>
      </w:pPr>
      <w:r>
        <w:rPr>
          <w:b/>
        </w:rPr>
        <w:t>Организация</w:t>
      </w:r>
      <w:r>
        <w:rPr>
          <w:b/>
        </w:rPr>
        <w:t xml:space="preserve"> деятельности террористической</w:t>
      </w:r>
      <w:r w:rsidR="00DE5B36">
        <w:rPr>
          <w:b/>
        </w:rPr>
        <w:t xml:space="preserve"> </w:t>
      </w:r>
      <w:r>
        <w:rPr>
          <w:b/>
        </w:rPr>
        <w:t>организации и участие в деятельности такой организации</w:t>
      </w:r>
      <w:r w:rsidR="00DE5B36">
        <w:rPr>
          <w:b/>
        </w:rPr>
        <w:t xml:space="preserve"> </w:t>
      </w:r>
      <w:r>
        <w:rPr>
          <w:b/>
          <w:i/>
        </w:rPr>
        <w:t xml:space="preserve">(статья 205.5. УК </w:t>
      </w:r>
      <w:proofErr w:type="gramStart"/>
      <w:r>
        <w:rPr>
          <w:b/>
          <w:i/>
        </w:rPr>
        <w:t>РФ)</w:t>
      </w:r>
      <w:r>
        <w:rPr>
          <w:i/>
        </w:rPr>
        <w:t>наказывается</w:t>
      </w:r>
      <w:proofErr w:type="gramEnd"/>
      <w:r>
        <w:rPr>
          <w:i/>
        </w:rPr>
        <w:t xml:space="preserve"> лишением свободы на срок от 15 до 20 лет со штрафом в размере до 1 миллиона рублей или пожизненным лишением свободы.</w:t>
      </w:r>
      <w:r>
        <w:rPr>
          <w:b/>
        </w:rPr>
        <w:t xml:space="preserve"> </w:t>
      </w:r>
    </w:p>
    <w:p w:rsidR="00D65A51" w:rsidRDefault="00E420CA">
      <w:pPr>
        <w:numPr>
          <w:ilvl w:val="0"/>
          <w:numId w:val="3"/>
        </w:numPr>
        <w:spacing w:after="40" w:line="270" w:lineRule="auto"/>
        <w:ind w:right="-13" w:firstLine="559"/>
      </w:pPr>
      <w:r>
        <w:rPr>
          <w:b/>
        </w:rPr>
        <w:t>Несообщение в органы власти (умолчание) о преступлении террористического характера</w:t>
      </w:r>
      <w:r w:rsidR="00DE5B36">
        <w:rPr>
          <w:b/>
        </w:rPr>
        <w:t xml:space="preserve"> </w:t>
      </w:r>
      <w:r>
        <w:rPr>
          <w:b/>
          <w:i/>
        </w:rPr>
        <w:t>(статья 205.6. УК РФ)</w:t>
      </w:r>
      <w:r>
        <w:rPr>
          <w:i/>
        </w:rPr>
        <w:t xml:space="preserve"> - наказывается штрафом в размере до ста тысяч рублей либо принудительными работами на срок до 1 года, либо лишением свободы сроком до 1 года</w:t>
      </w:r>
      <w:r>
        <w:rPr>
          <w:b/>
          <w:i/>
        </w:rPr>
        <w:t>.</w:t>
      </w:r>
      <w:r>
        <w:rPr>
          <w:b/>
        </w:rPr>
        <w:t xml:space="preserve"> </w:t>
      </w:r>
    </w:p>
    <w:p w:rsidR="00D65A51" w:rsidRDefault="00E420CA">
      <w:pPr>
        <w:numPr>
          <w:ilvl w:val="0"/>
          <w:numId w:val="3"/>
        </w:numPr>
        <w:spacing w:after="47" w:line="265" w:lineRule="auto"/>
        <w:ind w:right="-13" w:firstLine="559"/>
      </w:pPr>
      <w:r>
        <w:rPr>
          <w:b/>
        </w:rPr>
        <w:t>Захват ил</w:t>
      </w:r>
      <w:r>
        <w:rPr>
          <w:b/>
        </w:rPr>
        <w:t xml:space="preserve">и удержание лица в качестве заложника </w:t>
      </w:r>
      <w:r>
        <w:rPr>
          <w:b/>
          <w:i/>
        </w:rPr>
        <w:t>(статья 206 УК РФ),</w:t>
      </w:r>
      <w:r w:rsidR="00DE5B36">
        <w:rPr>
          <w:b/>
          <w:i/>
        </w:rPr>
        <w:t xml:space="preserve"> </w:t>
      </w:r>
      <w:r>
        <w:rPr>
          <w:b/>
        </w:rPr>
        <w:t xml:space="preserve">совершенные в террористических </w:t>
      </w:r>
      <w:r>
        <w:rPr>
          <w:b/>
          <w:i/>
        </w:rPr>
        <w:t>целях</w:t>
      </w:r>
      <w:r>
        <w:rPr>
          <w:i/>
        </w:rPr>
        <w:t>, - наказываются лишением свободы на срок от 5 до 10 лет.</w:t>
      </w:r>
      <w:r>
        <w:t xml:space="preserve"> </w:t>
      </w:r>
    </w:p>
    <w:p w:rsidR="00D65A51" w:rsidRDefault="00E420CA">
      <w:pPr>
        <w:numPr>
          <w:ilvl w:val="0"/>
          <w:numId w:val="3"/>
        </w:numPr>
        <w:spacing w:after="40" w:line="270" w:lineRule="auto"/>
        <w:ind w:right="-13" w:firstLine="559"/>
      </w:pPr>
      <w:r>
        <w:rPr>
          <w:b/>
        </w:rPr>
        <w:t>Заведомо ложное сообщение об акте терроризма</w:t>
      </w:r>
      <w:r w:rsidR="00DE5B36">
        <w:rPr>
          <w:b/>
        </w:rPr>
        <w:t xml:space="preserve"> </w:t>
      </w:r>
      <w:r>
        <w:rPr>
          <w:b/>
          <w:i/>
        </w:rPr>
        <w:t>(статья 207 УК РФ)</w:t>
      </w:r>
      <w:r>
        <w:rPr>
          <w:i/>
        </w:rPr>
        <w:t xml:space="preserve"> - наказывается штрафом в размере до 200 т</w:t>
      </w:r>
      <w:r>
        <w:rPr>
          <w:i/>
        </w:rPr>
        <w:t>ысяч рублей либо лишением свободы на срок до 3 лет.</w:t>
      </w:r>
      <w:r>
        <w:rPr>
          <w:b/>
        </w:rPr>
        <w:t xml:space="preserve"> </w:t>
      </w:r>
    </w:p>
    <w:p w:rsidR="00D65A51" w:rsidRDefault="00E420CA">
      <w:pPr>
        <w:numPr>
          <w:ilvl w:val="0"/>
          <w:numId w:val="3"/>
        </w:numPr>
        <w:spacing w:after="40" w:line="270" w:lineRule="auto"/>
        <w:ind w:right="-13" w:firstLine="559"/>
      </w:pPr>
      <w:r>
        <w:rPr>
          <w:b/>
        </w:rPr>
        <w:lastRenderedPageBreak/>
        <w:t>Массовые беспорядки</w:t>
      </w:r>
      <w:r w:rsidR="00DE5B36">
        <w:rPr>
          <w:b/>
        </w:rPr>
        <w:t xml:space="preserve"> </w:t>
      </w:r>
      <w:r>
        <w:rPr>
          <w:i/>
        </w:rPr>
        <w:t xml:space="preserve">(ст.212 УК РФ) – наказывается лишением свободы на срок от восьми до пятнадцати лет. </w:t>
      </w:r>
    </w:p>
    <w:p w:rsidR="00D65A51" w:rsidRDefault="00E420CA">
      <w:pPr>
        <w:numPr>
          <w:ilvl w:val="0"/>
          <w:numId w:val="3"/>
        </w:numPr>
        <w:spacing w:after="47" w:line="265" w:lineRule="auto"/>
        <w:ind w:right="-13" w:firstLine="559"/>
      </w:pPr>
      <w:r>
        <w:rPr>
          <w:b/>
        </w:rPr>
        <w:t>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</w:t>
      </w:r>
      <w:r w:rsidR="00DE5B36">
        <w:rPr>
          <w:b/>
        </w:rPr>
        <w:t xml:space="preserve"> </w:t>
      </w:r>
      <w:r>
        <w:rPr>
          <w:b/>
          <w:i/>
        </w:rPr>
        <w:t>(статья 282 УК РФ)</w:t>
      </w:r>
      <w:r>
        <w:rPr>
          <w:b/>
        </w:rPr>
        <w:t xml:space="preserve"> </w:t>
      </w:r>
      <w:r>
        <w:rPr>
          <w:i/>
        </w:rPr>
        <w:t>наказыва</w:t>
      </w:r>
      <w:r>
        <w:rPr>
          <w:i/>
        </w:rPr>
        <w:t xml:space="preserve">ется штрафом в размере от 300 до 500 тыс. рублей, либо лишением свободы на срок от 2 до 5 лет.  </w:t>
      </w:r>
      <w:r>
        <w:t xml:space="preserve"> </w:t>
      </w:r>
    </w:p>
    <w:p w:rsidR="00D65A51" w:rsidRDefault="00E420CA">
      <w:pPr>
        <w:numPr>
          <w:ilvl w:val="0"/>
          <w:numId w:val="3"/>
        </w:numPr>
        <w:spacing w:after="235" w:line="270" w:lineRule="auto"/>
        <w:ind w:right="-13" w:firstLine="559"/>
      </w:pPr>
      <w:r>
        <w:rPr>
          <w:b/>
        </w:rPr>
        <w:t>Организация экстремистского сообщества</w:t>
      </w:r>
      <w:r w:rsidR="00DE5B36">
        <w:rPr>
          <w:b/>
        </w:rPr>
        <w:t xml:space="preserve"> </w:t>
      </w:r>
      <w:r>
        <w:rPr>
          <w:b/>
          <w:i/>
        </w:rPr>
        <w:t>(статья 282.1. УК РФ)</w:t>
      </w:r>
      <w:r>
        <w:rPr>
          <w:b/>
        </w:rPr>
        <w:t xml:space="preserve"> </w:t>
      </w:r>
      <w:r>
        <w:rPr>
          <w:i/>
        </w:rPr>
        <w:t xml:space="preserve">наказывается лишением свободы на срок от 6 до 10 лет. </w:t>
      </w:r>
    </w:p>
    <w:p w:rsidR="00D65A51" w:rsidRDefault="00E420CA">
      <w:pPr>
        <w:spacing w:after="34" w:line="259" w:lineRule="auto"/>
        <w:ind w:left="994" w:firstLine="0"/>
        <w:jc w:val="left"/>
      </w:pPr>
      <w:r>
        <w:t xml:space="preserve"> </w:t>
      </w:r>
    </w:p>
    <w:p w:rsidR="00D65A51" w:rsidRDefault="00E420CA">
      <w:pPr>
        <w:pStyle w:val="2"/>
      </w:pPr>
      <w:r>
        <w:t>Административная ответственность</w:t>
      </w:r>
      <w:r>
        <w:rPr>
          <w:u w:val="none"/>
        </w:rPr>
        <w:t xml:space="preserve"> </w:t>
      </w:r>
    </w:p>
    <w:p w:rsidR="00D65A51" w:rsidRDefault="00E420CA">
      <w:pPr>
        <w:ind w:left="708" w:right="-4" w:firstLine="569"/>
      </w:pPr>
      <w:r>
        <w:t xml:space="preserve">Кодекс </w:t>
      </w:r>
      <w:r>
        <w:t xml:space="preserve">Российской Федерации об административных правонарушениях от 30.12.2001 N 195-ФЗ предусматривает административную ответственность за совершение следующих противоправных деяний экстремистской направленности: </w:t>
      </w:r>
    </w:p>
    <w:p w:rsidR="00D65A51" w:rsidRDefault="00E420CA">
      <w:pPr>
        <w:spacing w:after="58" w:line="259" w:lineRule="auto"/>
        <w:ind w:left="1136" w:firstLine="0"/>
        <w:jc w:val="left"/>
      </w:pPr>
      <w:r>
        <w:t xml:space="preserve"> </w:t>
      </w:r>
    </w:p>
    <w:p w:rsidR="00D65A51" w:rsidRDefault="00E420CA">
      <w:pPr>
        <w:numPr>
          <w:ilvl w:val="0"/>
          <w:numId w:val="4"/>
        </w:numPr>
        <w:spacing w:after="83"/>
        <w:ind w:right="-4" w:firstLine="569"/>
      </w:pPr>
      <w:r>
        <w:rPr>
          <w:b/>
        </w:rPr>
        <w:t>Производство и распространение экстремистских м</w:t>
      </w:r>
      <w:r>
        <w:rPr>
          <w:b/>
        </w:rPr>
        <w:t xml:space="preserve">атериалов (ст. 20.29 КоАП РФ) - </w:t>
      </w:r>
      <w:r>
        <w:t xml:space="preserve">влечет наложение административного штрафа на граждан в размере </w:t>
      </w:r>
      <w:r>
        <w:rPr>
          <w:b/>
          <w:i/>
        </w:rPr>
        <w:t>от одной тысячи до трех тысяч рублей</w:t>
      </w:r>
      <w:r>
        <w:t xml:space="preserve"> либо </w:t>
      </w:r>
      <w:r>
        <w:rPr>
          <w:b/>
          <w:i/>
        </w:rPr>
        <w:t>административный арест на срок до пятнадцати суток</w:t>
      </w:r>
      <w:r>
        <w:t xml:space="preserve"> с конфискацией указанных материалов и оборудования, использованного </w:t>
      </w:r>
      <w:r>
        <w:t xml:space="preserve">для их производства. </w:t>
      </w:r>
    </w:p>
    <w:p w:rsidR="00D65A51" w:rsidRDefault="00E420CA">
      <w:pPr>
        <w:numPr>
          <w:ilvl w:val="0"/>
          <w:numId w:val="4"/>
        </w:numPr>
        <w:ind w:right="-4" w:firstLine="569"/>
      </w:pPr>
      <w:r>
        <w:rPr>
          <w:b/>
        </w:rPr>
        <w:t xml:space="preserve">Пропаганда либо публичное демонстрирование нацистской атрибутики или символики, либо атрибутики или символики экстремистских организаций (ст. 20.3. КоАП РФ) - </w:t>
      </w:r>
      <w:r>
        <w:t xml:space="preserve">влечет наложение административного штрафа на граждан в размере </w:t>
      </w:r>
      <w:r>
        <w:rPr>
          <w:b/>
          <w:i/>
        </w:rPr>
        <w:t>от одной тыс</w:t>
      </w:r>
      <w:r>
        <w:rPr>
          <w:b/>
          <w:i/>
        </w:rPr>
        <w:t>ячи до двух тысяч рублей</w:t>
      </w:r>
      <w:r>
        <w:t xml:space="preserve"> с конфискацией предмета административного правонарушения либо </w:t>
      </w:r>
      <w:r>
        <w:rPr>
          <w:b/>
          <w:i/>
        </w:rPr>
        <w:t>административный арест на срок до пятнадцати суток</w:t>
      </w:r>
      <w:r>
        <w:t xml:space="preserve"> с конфискацией предмета административного правонарушения. </w:t>
      </w:r>
    </w:p>
    <w:p w:rsidR="00D65A51" w:rsidRDefault="00E420CA">
      <w:pPr>
        <w:numPr>
          <w:ilvl w:val="0"/>
          <w:numId w:val="4"/>
        </w:numPr>
        <w:spacing w:after="212" w:line="263" w:lineRule="auto"/>
        <w:ind w:right="-4" w:firstLine="569"/>
      </w:pPr>
      <w:r>
        <w:rPr>
          <w:b/>
        </w:rPr>
        <w:t>Возбуждение ненависти либо вражды, а равно унижение человеч</w:t>
      </w:r>
      <w:r>
        <w:rPr>
          <w:b/>
        </w:rPr>
        <w:t xml:space="preserve">еского достоинства (КоАП РФ Статья 20.3.1.) - </w:t>
      </w:r>
      <w:r>
        <w:rPr>
          <w:b/>
          <w:i/>
        </w:rPr>
        <w:t>если эти действия не содержат уголовно наказуемого</w:t>
      </w:r>
      <w:r>
        <w:t xml:space="preserve"> - влекут наложение административного штрафа на граждан в размере </w:t>
      </w:r>
      <w:r>
        <w:rPr>
          <w:b/>
          <w:i/>
        </w:rPr>
        <w:t>от десяти тысяч до двадцати тысяч рублей</w:t>
      </w:r>
      <w:r>
        <w:t xml:space="preserve">, или обязательные работы на срок до ста часов, или </w:t>
      </w:r>
      <w:r>
        <w:rPr>
          <w:b/>
          <w:i/>
        </w:rPr>
        <w:t>ад</w:t>
      </w:r>
      <w:r>
        <w:rPr>
          <w:b/>
          <w:i/>
        </w:rPr>
        <w:t>министративный арест на срок до пятнадцати суток</w:t>
      </w:r>
      <w:r>
        <w:t xml:space="preserve">.  </w:t>
      </w:r>
    </w:p>
    <w:p w:rsidR="00D65A51" w:rsidRDefault="00E420CA">
      <w:pPr>
        <w:spacing w:after="0" w:line="259" w:lineRule="auto"/>
        <w:ind w:left="540" w:firstLine="0"/>
        <w:jc w:val="left"/>
      </w:pPr>
      <w:r>
        <w:rPr>
          <w:sz w:val="24"/>
        </w:rPr>
        <w:t xml:space="preserve"> </w:t>
      </w:r>
    </w:p>
    <w:p w:rsidR="00D65A51" w:rsidRDefault="00E420CA">
      <w:pPr>
        <w:spacing w:after="146" w:line="259" w:lineRule="auto"/>
        <w:ind w:left="0" w:right="455" w:firstLine="0"/>
        <w:jc w:val="right"/>
      </w:pPr>
      <w:r>
        <w:rPr>
          <w:noProof/>
        </w:rPr>
        <w:lastRenderedPageBreak/>
        <w:drawing>
          <wp:inline distT="0" distB="0" distL="0" distR="0">
            <wp:extent cx="6038851" cy="8618220"/>
            <wp:effectExtent l="0" t="0" r="0" b="0"/>
            <wp:docPr id="607" name="Picture 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Picture 6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8851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D65A51" w:rsidRDefault="00E420CA">
      <w:pPr>
        <w:spacing w:after="0" w:line="259" w:lineRule="auto"/>
        <w:ind w:left="994" w:firstLine="0"/>
        <w:jc w:val="left"/>
      </w:pPr>
      <w:r>
        <w:rPr>
          <w:sz w:val="24"/>
        </w:rPr>
        <w:t xml:space="preserve"> </w:t>
      </w:r>
    </w:p>
    <w:p w:rsidR="00D65A51" w:rsidRDefault="00E420CA">
      <w:pPr>
        <w:spacing w:after="0" w:line="259" w:lineRule="auto"/>
        <w:ind w:left="994" w:firstLine="0"/>
        <w:jc w:val="left"/>
      </w:pPr>
      <w:r>
        <w:rPr>
          <w:sz w:val="24"/>
        </w:rPr>
        <w:lastRenderedPageBreak/>
        <w:t xml:space="preserve"> </w:t>
      </w:r>
    </w:p>
    <w:p w:rsidR="00D65A51" w:rsidRDefault="00E420CA">
      <w:pPr>
        <w:spacing w:after="230" w:line="259" w:lineRule="auto"/>
        <w:ind w:left="0" w:firstLine="0"/>
      </w:pPr>
      <w:r>
        <w:rPr>
          <w:b/>
          <w:sz w:val="48"/>
        </w:rPr>
        <w:t xml:space="preserve"> </w:t>
      </w:r>
      <w:r w:rsidR="00DE5B36" w:rsidRPr="00DE5B36">
        <w:rPr>
          <w:b/>
          <w:sz w:val="4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FC8478" id="Прямоугольник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916g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pef3XqAgAA4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D65A51" w:rsidRDefault="00D65A51" w:rsidP="00DE5B36">
      <w:pPr>
        <w:spacing w:after="232" w:line="259" w:lineRule="auto"/>
        <w:ind w:left="0" w:firstLine="0"/>
      </w:pPr>
      <w:bookmarkStart w:id="0" w:name="_GoBack"/>
      <w:bookmarkEnd w:id="0"/>
    </w:p>
    <w:sectPr w:rsidR="00D65A51">
      <w:pgSz w:w="11906" w:h="16838"/>
      <w:pgMar w:top="1134" w:right="846" w:bottom="1302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3000"/>
    <w:multiLevelType w:val="hybridMultilevel"/>
    <w:tmpl w:val="5DBE9C5A"/>
    <w:lvl w:ilvl="0" w:tplc="AC54A30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D40866">
      <w:start w:val="1"/>
      <w:numFmt w:val="bullet"/>
      <w:lvlText w:val="o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D8B59C">
      <w:start w:val="1"/>
      <w:numFmt w:val="bullet"/>
      <w:lvlText w:val="▪"/>
      <w:lvlJc w:val="left"/>
      <w:pPr>
        <w:ind w:left="2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D6BF36">
      <w:start w:val="1"/>
      <w:numFmt w:val="bullet"/>
      <w:lvlText w:val="•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D0158C">
      <w:start w:val="1"/>
      <w:numFmt w:val="bullet"/>
      <w:lvlText w:val="o"/>
      <w:lvlJc w:val="left"/>
      <w:pPr>
        <w:ind w:left="3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38A2AC">
      <w:start w:val="1"/>
      <w:numFmt w:val="bullet"/>
      <w:lvlText w:val="▪"/>
      <w:lvlJc w:val="left"/>
      <w:pPr>
        <w:ind w:left="4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2274F6">
      <w:start w:val="1"/>
      <w:numFmt w:val="bullet"/>
      <w:lvlText w:val="•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6EDEA8">
      <w:start w:val="1"/>
      <w:numFmt w:val="bullet"/>
      <w:lvlText w:val="o"/>
      <w:lvlJc w:val="left"/>
      <w:pPr>
        <w:ind w:left="6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9213C8">
      <w:start w:val="1"/>
      <w:numFmt w:val="bullet"/>
      <w:lvlText w:val="▪"/>
      <w:lvlJc w:val="left"/>
      <w:pPr>
        <w:ind w:left="6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3F18E9"/>
    <w:multiLevelType w:val="hybridMultilevel"/>
    <w:tmpl w:val="B1327BDA"/>
    <w:lvl w:ilvl="0" w:tplc="E0E0974C">
      <w:start w:val="1"/>
      <w:numFmt w:val="bullet"/>
      <w:lvlText w:val="•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C4A27C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E821C6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12395E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0253DA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183212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24460C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8207CA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90F3C8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344F83"/>
    <w:multiLevelType w:val="hybridMultilevel"/>
    <w:tmpl w:val="5AAA8438"/>
    <w:lvl w:ilvl="0" w:tplc="E0969D9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06CD6">
      <w:start w:val="1"/>
      <w:numFmt w:val="bullet"/>
      <w:lvlText w:val="o"/>
      <w:lvlJc w:val="left"/>
      <w:pPr>
        <w:ind w:left="1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C7BCA">
      <w:start w:val="1"/>
      <w:numFmt w:val="bullet"/>
      <w:lvlText w:val="▪"/>
      <w:lvlJc w:val="left"/>
      <w:pPr>
        <w:ind w:left="2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00AA04">
      <w:start w:val="1"/>
      <w:numFmt w:val="bullet"/>
      <w:lvlText w:val="•"/>
      <w:lvlJc w:val="left"/>
      <w:pPr>
        <w:ind w:left="3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3A7318">
      <w:start w:val="1"/>
      <w:numFmt w:val="bullet"/>
      <w:lvlText w:val="o"/>
      <w:lvlJc w:val="left"/>
      <w:pPr>
        <w:ind w:left="3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C2BF76">
      <w:start w:val="1"/>
      <w:numFmt w:val="bullet"/>
      <w:lvlText w:val="▪"/>
      <w:lvlJc w:val="left"/>
      <w:pPr>
        <w:ind w:left="4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3264C2">
      <w:start w:val="1"/>
      <w:numFmt w:val="bullet"/>
      <w:lvlText w:val="•"/>
      <w:lvlJc w:val="left"/>
      <w:pPr>
        <w:ind w:left="5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A1F5A">
      <w:start w:val="1"/>
      <w:numFmt w:val="bullet"/>
      <w:lvlText w:val="o"/>
      <w:lvlJc w:val="left"/>
      <w:pPr>
        <w:ind w:left="5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063156">
      <w:start w:val="1"/>
      <w:numFmt w:val="bullet"/>
      <w:lvlText w:val="▪"/>
      <w:lvlJc w:val="left"/>
      <w:pPr>
        <w:ind w:left="6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290DAA"/>
    <w:multiLevelType w:val="hybridMultilevel"/>
    <w:tmpl w:val="AC5CB8F0"/>
    <w:lvl w:ilvl="0" w:tplc="55B683EC">
      <w:start w:val="1"/>
      <w:numFmt w:val="bullet"/>
      <w:lvlText w:val="•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2CCAD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36497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304C6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ACA476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4CE50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0C52F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082AB2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2C591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51"/>
    <w:rsid w:val="00D65A51"/>
    <w:rsid w:val="00DE5B36"/>
    <w:rsid w:val="00E4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08910-50B3-4FC7-BDEA-06A19905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69" w:lineRule="auto"/>
      <w:ind w:left="567" w:firstLine="4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 w:line="270" w:lineRule="auto"/>
      <w:ind w:left="5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6"/>
      <w:ind w:left="100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Ахметшин Закария Адигамович</dc:creator>
  <cp:keywords/>
  <cp:lastModifiedBy>User</cp:lastModifiedBy>
  <cp:revision>3</cp:revision>
  <dcterms:created xsi:type="dcterms:W3CDTF">2025-03-19T08:31:00Z</dcterms:created>
  <dcterms:modified xsi:type="dcterms:W3CDTF">2025-03-19T08:31:00Z</dcterms:modified>
</cp:coreProperties>
</file>